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FF0000"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k podprogramu 117D</w:t>
      </w:r>
      <w:r>
        <w:rPr>
          <w:rFonts w:ascii="Arial" w:hAnsi="Arial" w:cs="Arial"/>
          <w:b/>
          <w:bCs/>
          <w:sz w:val="24"/>
          <w:szCs w:val="24"/>
        </w:rPr>
        <w:t>0640</w:t>
      </w:r>
      <w:r w:rsidRPr="009A60EE">
        <w:rPr>
          <w:rFonts w:ascii="Arial" w:hAnsi="Arial" w:cs="Arial"/>
          <w:b/>
          <w:bCs/>
          <w:sz w:val="24"/>
          <w:szCs w:val="24"/>
        </w:rPr>
        <w:t xml:space="preserve"> „</w:t>
      </w:r>
      <w:r>
        <w:rPr>
          <w:rFonts w:ascii="Arial" w:hAnsi="Arial" w:cs="Arial"/>
          <w:b/>
          <w:bCs/>
          <w:sz w:val="24"/>
          <w:szCs w:val="24"/>
        </w:rPr>
        <w:t>Podporované byty</w:t>
      </w:r>
      <w:r w:rsidRPr="009A60EE">
        <w:rPr>
          <w:rFonts w:ascii="Arial" w:hAnsi="Arial" w:cs="Arial"/>
          <w:b/>
          <w:bCs/>
          <w:sz w:val="24"/>
          <w:szCs w:val="24"/>
        </w:rPr>
        <w:t>“</w:t>
      </w:r>
      <w:r w:rsidRPr="009A60EE">
        <w:rPr>
          <w:rFonts w:ascii="Arial" w:hAnsi="Arial" w:cs="Arial"/>
          <w:sz w:val="24"/>
          <w:szCs w:val="24"/>
        </w:rPr>
        <w:t xml:space="preserve">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0EE">
        <w:rPr>
          <w:rFonts w:ascii="Arial" w:hAnsi="Arial" w:cs="Arial"/>
          <w:b/>
          <w:bCs/>
          <w:sz w:val="24"/>
          <w:szCs w:val="24"/>
        </w:rPr>
        <w:t>pro rok 201</w:t>
      </w:r>
      <w:r>
        <w:rPr>
          <w:rFonts w:ascii="Arial" w:hAnsi="Arial" w:cs="Arial"/>
          <w:b/>
          <w:bCs/>
          <w:sz w:val="24"/>
          <w:szCs w:val="24"/>
        </w:rPr>
        <w:t>6 – dotační titul č. 3 – Komunitní dům seniorů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E600BB" w:rsidRPr="00F90D29" w:rsidRDefault="00E600BB" w:rsidP="00E600BB">
      <w:pPr>
        <w:ind w:left="709"/>
        <w:jc w:val="center"/>
        <w:rPr>
          <w:rFonts w:ascii="Arial" w:hAnsi="Arial" w:cs="Arial"/>
          <w:i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szCs w:val="24"/>
        </w:rPr>
        <w:t xml:space="preserve">Žádosti o dotaci včetně příloh musí být doručeny nejpozději </w:t>
      </w:r>
      <w:r w:rsidRPr="003C3B38">
        <w:rPr>
          <w:rFonts w:ascii="Arial" w:hAnsi="Arial" w:cs="Arial"/>
          <w:b/>
          <w:szCs w:val="24"/>
        </w:rPr>
        <w:t>do termínu stanoveného ve výzvě</w:t>
      </w:r>
      <w:r w:rsidRPr="003C3B38">
        <w:rPr>
          <w:rFonts w:ascii="Arial" w:hAnsi="Arial" w:cs="Arial"/>
          <w:szCs w:val="24"/>
        </w:rPr>
        <w:t xml:space="preserve"> do podatelny Ministerstva pro místní rozvoj. </w:t>
      </w:r>
    </w:p>
    <w:p w:rsidR="00E600BB" w:rsidRDefault="00E600BB" w:rsidP="00E600B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E600BB" w:rsidRPr="003C3B38" w:rsidRDefault="00E600BB" w:rsidP="00E600BB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3C3B38">
        <w:rPr>
          <w:rFonts w:ascii="Arial" w:hAnsi="Arial" w:cs="Arial"/>
        </w:rPr>
        <w:t xml:space="preserve">Žádost včetně příloh je možné odevzdat prostřednictvím datové schránky.        </w:t>
      </w:r>
    </w:p>
    <w:p w:rsidR="00E600BB" w:rsidRPr="003C3B38" w:rsidRDefault="00E600BB" w:rsidP="00E600BB">
      <w:pPr>
        <w:shd w:val="clear" w:color="auto" w:fill="FFFFFF"/>
        <w:spacing w:line="276" w:lineRule="auto"/>
        <w:jc w:val="both"/>
        <w:rPr>
          <w:rFonts w:ascii="Arial" w:hAnsi="Arial" w:cs="Arial"/>
          <w:b/>
          <w:i/>
          <w:color w:val="000000"/>
        </w:rPr>
      </w:pPr>
      <w:r w:rsidRPr="003C3B38">
        <w:rPr>
          <w:rFonts w:ascii="Arial" w:hAnsi="Arial" w:cs="Arial"/>
          <w:b/>
          <w:color w:val="000000"/>
        </w:rPr>
        <w:t>ID datové schránky: 26iaava</w:t>
      </w:r>
    </w:p>
    <w:p w:rsidR="00E600BB" w:rsidRPr="00F90D29" w:rsidRDefault="00E600BB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Doporučení:</w:t>
      </w: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3C3B38">
        <w:rPr>
          <w:rFonts w:ascii="Arial" w:hAnsi="Arial" w:cs="Arial"/>
          <w:b/>
          <w:szCs w:val="24"/>
        </w:rPr>
        <w:t>Žádosti a stanovené doklady předkládá žadatel v nerozebíratelném provedení, přičemž všechny stránky budou vzestupně očíslovány a bude uveden celkový počet stran.</w:t>
      </w:r>
    </w:p>
    <w:p w:rsidR="00E600BB" w:rsidRPr="00F90D29" w:rsidRDefault="00E600BB" w:rsidP="00E600BB">
      <w:pPr>
        <w:jc w:val="both"/>
        <w:rPr>
          <w:rFonts w:ascii="Arial" w:hAnsi="Arial" w:cs="Arial"/>
          <w:b/>
        </w:rPr>
      </w:pPr>
    </w:p>
    <w:p w:rsidR="00E600BB" w:rsidRPr="00F90D29" w:rsidRDefault="00E600BB" w:rsidP="00E600BB">
      <w:pPr>
        <w:jc w:val="both"/>
        <w:rPr>
          <w:rFonts w:ascii="Arial" w:hAnsi="Arial" w:cs="Arial"/>
        </w:rPr>
      </w:pPr>
      <w:r w:rsidRPr="00F90D29">
        <w:rPr>
          <w:rFonts w:ascii="Arial" w:hAnsi="Arial" w:cs="Arial"/>
        </w:rPr>
        <w:t xml:space="preserve">Z novelizace zákona 218/2000 Sb. (§ 18a odst. 2 zákona) vyplývá povinnost zveřejňování veškerých dokladů rozhodných pro přidělení dotace na </w:t>
      </w:r>
      <w:hyperlink r:id="rId9" w:history="1">
        <w:r w:rsidRPr="00F90D29">
          <w:rPr>
            <w:rStyle w:val="Hypertextovodkaz"/>
            <w:rFonts w:ascii="Arial" w:hAnsi="Arial" w:cs="Arial"/>
          </w:rPr>
          <w:t>https://www.dotinfo.cz/</w:t>
        </w:r>
      </w:hyperlink>
      <w:r w:rsidRPr="00F90D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Tato povinnost se nevztahuje na </w:t>
      </w:r>
      <w:r w:rsidRPr="00F90D29">
        <w:rPr>
          <w:rFonts w:ascii="Arial" w:hAnsi="Arial" w:cs="Arial"/>
        </w:rPr>
        <w:t xml:space="preserve">dokumenty a údaje, jejichž zveřejněním by bylo porušeno právo autora rozhodnout o jejich zveřejnění nebo právo užít autorské dílo (zákon 121/2000 Sb.). </w:t>
      </w:r>
    </w:p>
    <w:p w:rsidR="00E600BB" w:rsidRPr="00F90D29" w:rsidRDefault="00E600BB" w:rsidP="00E600BB">
      <w:pPr>
        <w:jc w:val="both"/>
        <w:rPr>
          <w:rFonts w:ascii="Arial" w:hAnsi="Arial" w:cs="Arial"/>
        </w:rPr>
      </w:pP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  <w:r w:rsidRPr="007F1EA5">
        <w:rPr>
          <w:rFonts w:ascii="Arial" w:hAnsi="Arial" w:cs="Arial"/>
        </w:rPr>
        <w:t xml:space="preserve">Z tohoto důvodu </w:t>
      </w:r>
      <w:r>
        <w:rPr>
          <w:rFonts w:ascii="Arial" w:hAnsi="Arial" w:cs="Arial"/>
        </w:rPr>
        <w:t xml:space="preserve">vloží žadatel o dotaci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příslušných dokladů do elektronické žádosti o dotaci. Spolu s listinnou podobou zašle žadatel tyto doklady i na datovém médiu (CD). Doklady, které je nutné takto zpracovat (vložit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do elektronické žádosti a spolu s listinnou podobou zaslat i na CD), jsou v tomto Metodickém pokynu označeny zkratkou </w:t>
      </w:r>
      <w:r w:rsidRPr="0063680D">
        <w:rPr>
          <w:rFonts w:ascii="Arial" w:hAnsi="Arial" w:cs="Arial"/>
          <w:i/>
          <w:highlight w:val="yellow"/>
        </w:rPr>
        <w:t>CD</w:t>
      </w:r>
      <w:r>
        <w:rPr>
          <w:rFonts w:ascii="Arial" w:hAnsi="Arial" w:cs="Arial"/>
          <w:i/>
        </w:rPr>
        <w:t xml:space="preserve">. </w:t>
      </w:r>
      <w:r w:rsidRPr="007F1EA5">
        <w:rPr>
          <w:rFonts w:ascii="Arial" w:hAnsi="Arial" w:cs="Arial"/>
        </w:rPr>
        <w:t xml:space="preserve">Pro lepší přehlednost je </w:t>
      </w:r>
      <w:r>
        <w:rPr>
          <w:rFonts w:ascii="Arial" w:hAnsi="Arial" w:cs="Arial"/>
        </w:rPr>
        <w:t>vhodné</w:t>
      </w:r>
      <w:r w:rsidRPr="007F1EA5">
        <w:rPr>
          <w:rFonts w:ascii="Arial" w:hAnsi="Arial" w:cs="Arial"/>
        </w:rPr>
        <w:t xml:space="preserve"> mít vždy jednu přílohu v jednom dokumentu (t</w:t>
      </w:r>
      <w:r>
        <w:rPr>
          <w:rFonts w:ascii="Arial" w:hAnsi="Arial" w:cs="Arial"/>
        </w:rPr>
        <w:t>zn.</w:t>
      </w:r>
      <w:r w:rsidRPr="007F1E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jedna příloha = jeden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 = jeden </w:t>
      </w:r>
      <w:proofErr w:type="gramStart"/>
      <w:r>
        <w:rPr>
          <w:rFonts w:ascii="Arial" w:hAnsi="Arial" w:cs="Arial"/>
        </w:rPr>
        <w:t>soubor .</w:t>
      </w:r>
      <w:proofErr w:type="spellStart"/>
      <w:r>
        <w:rPr>
          <w:rFonts w:ascii="Arial" w:hAnsi="Arial" w:cs="Arial"/>
        </w:rPr>
        <w:t>pdf</w:t>
      </w:r>
      <w:proofErr w:type="spellEnd"/>
      <w:proofErr w:type="gramEnd"/>
      <w:r>
        <w:rPr>
          <w:rFonts w:ascii="Arial" w:hAnsi="Arial" w:cs="Arial"/>
        </w:rPr>
        <w:t xml:space="preserve"> nebo obdobný; </w:t>
      </w:r>
      <w:r w:rsidRPr="007F1EA5">
        <w:rPr>
          <w:rFonts w:ascii="Arial" w:hAnsi="Arial" w:cs="Arial"/>
        </w:rPr>
        <w:t xml:space="preserve">bude-li příloha příliš obsáhlá, je možné ji </w:t>
      </w:r>
      <w:proofErr w:type="spellStart"/>
      <w:r w:rsidRPr="007F1EA5">
        <w:rPr>
          <w:rFonts w:ascii="Arial" w:hAnsi="Arial" w:cs="Arial"/>
        </w:rPr>
        <w:t>nascanovat</w:t>
      </w:r>
      <w:proofErr w:type="spellEnd"/>
      <w:r w:rsidRPr="007F1EA5">
        <w:rPr>
          <w:rFonts w:ascii="Arial" w:hAnsi="Arial" w:cs="Arial"/>
        </w:rPr>
        <w:t xml:space="preserve"> do více souborů</w:t>
      </w:r>
      <w:r>
        <w:rPr>
          <w:rFonts w:ascii="Arial" w:hAnsi="Arial" w:cs="Arial"/>
        </w:rPr>
        <w:t>).</w:t>
      </w:r>
      <w:r w:rsidRPr="007F1EA5">
        <w:rPr>
          <w:rFonts w:ascii="Arial" w:hAnsi="Arial" w:cs="Arial"/>
        </w:rPr>
        <w:t xml:space="preserve">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5A350E" w:rsidRDefault="00E600BB" w:rsidP="00E600BB">
      <w:pPr>
        <w:spacing w:line="276" w:lineRule="auto"/>
        <w:jc w:val="both"/>
        <w:rPr>
          <w:rFonts w:ascii="Arial" w:hAnsi="Arial" w:cs="Arial"/>
          <w:u w:val="single"/>
        </w:rPr>
      </w:pPr>
      <w:r w:rsidRPr="005A350E">
        <w:rPr>
          <w:rFonts w:ascii="Arial" w:hAnsi="Arial" w:cs="Arial"/>
          <w:u w:val="single"/>
        </w:rPr>
        <w:t>Výše uvedené se týká i Doplňujících náležitostí žádosti o dotaci, které bude žadatel o dotaci správci podprogramu předkládat po obdržení Registrace akce.</w:t>
      </w:r>
    </w:p>
    <w:p w:rsidR="00E600BB" w:rsidRPr="00061183" w:rsidRDefault="00E600BB" w:rsidP="00E600BB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  <w:lang w:val="cs-CZ"/>
        </w:rPr>
      </w:pPr>
    </w:p>
    <w:p w:rsidR="00E600BB" w:rsidRPr="00A72DC3" w:rsidRDefault="00E600BB" w:rsidP="00E600B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72DC3">
        <w:rPr>
          <w:rFonts w:ascii="Arial" w:hAnsi="Arial" w:cs="Arial"/>
          <w:b/>
          <w:sz w:val="24"/>
          <w:szCs w:val="24"/>
          <w:u w:val="single"/>
        </w:rPr>
        <w:t xml:space="preserve">Financování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3C3B38" w:rsidRDefault="00E600BB" w:rsidP="00E600BB">
      <w:pPr>
        <w:spacing w:after="200" w:line="276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3C3B38">
        <w:rPr>
          <w:rFonts w:ascii="Arial" w:eastAsia="Calibri" w:hAnsi="Arial" w:cs="Arial"/>
          <w:b/>
          <w:szCs w:val="22"/>
          <w:lang w:eastAsia="en-US"/>
        </w:rPr>
        <w:t>Financování programů bude prostřednictvím ČNB</w:t>
      </w:r>
      <w:r w:rsidRPr="003C3B38">
        <w:rPr>
          <w:rFonts w:ascii="Arial" w:eastAsia="Calibri" w:hAnsi="Arial" w:cs="Arial"/>
          <w:szCs w:val="22"/>
          <w:lang w:eastAsia="en-US"/>
        </w:rPr>
        <w:t xml:space="preserve">. </w:t>
      </w:r>
      <w:r w:rsidRPr="003C3B38">
        <w:rPr>
          <w:rFonts w:ascii="Arial" w:eastAsia="Calibri" w:hAnsi="Arial" w:cs="Arial"/>
          <w:b/>
          <w:szCs w:val="22"/>
          <w:lang w:eastAsia="en-US"/>
        </w:rPr>
        <w:t>Dotace bude poskytnuta příjemci na jeho bankovní účet a na základě předložených originálů faktur. Společně s fakturou zašle příjemce dopis s identifikačními údaji akce a číslem bankovního účtu.</w:t>
      </w:r>
      <w:r w:rsidRPr="003C3B38">
        <w:rPr>
          <w:rFonts w:ascii="Arial" w:eastAsia="Calibri" w:hAnsi="Arial" w:cs="Arial"/>
          <w:szCs w:val="22"/>
          <w:lang w:eastAsia="en-US"/>
        </w:rPr>
        <w:t xml:space="preserve"> V případě, že příjemcem je obec, bude dotace v souladu se zákonem č. 218/2000 Sb. poskytnuta pouze na účet u ČNB. </w:t>
      </w:r>
      <w:r w:rsidRPr="003C3B38">
        <w:rPr>
          <w:rFonts w:ascii="Arial" w:eastAsia="Calibri" w:hAnsi="Arial" w:cs="Arial"/>
          <w:b/>
          <w:lang w:eastAsia="en-US"/>
        </w:rPr>
        <w:t>Příjemce, který je plátce DPH a neuplatňuje nárok na DPH, předkládá i vyplněný pokyn k úhradě DPH ve výši vyplývající z přenesené daňové povinnosti (příloha Zprávy MF ČR 5/2011 k bodu č. 3)</w:t>
      </w:r>
      <w:r w:rsidRPr="003C3B38">
        <w:rPr>
          <w:rFonts w:ascii="Arial" w:eastAsia="Calibri" w:hAnsi="Arial" w:cs="Arial"/>
          <w:b/>
          <w:vertAlign w:val="superscript"/>
          <w:lang w:eastAsia="en-US"/>
        </w:rPr>
        <w:footnoteReference w:id="1"/>
      </w:r>
      <w:r w:rsidRPr="003C3B38">
        <w:rPr>
          <w:rFonts w:ascii="Arial" w:eastAsia="Calibri" w:hAnsi="Arial" w:cs="Arial"/>
          <w:b/>
          <w:lang w:eastAsia="en-US"/>
        </w:rPr>
        <w:t xml:space="preserve">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  <w:szCs w:val="24"/>
          <w:highlight w:val="yellow"/>
        </w:rPr>
      </w:pPr>
    </w:p>
    <w:p w:rsidR="00E600BB" w:rsidRPr="003C3B38" w:rsidRDefault="00E600BB" w:rsidP="00E600BB">
      <w:pPr>
        <w:spacing w:line="276" w:lineRule="auto"/>
        <w:jc w:val="both"/>
        <w:rPr>
          <w:rFonts w:ascii="Arial" w:hAnsi="Arial" w:cs="Arial"/>
          <w:szCs w:val="24"/>
        </w:rPr>
      </w:pPr>
      <w:r w:rsidRPr="003C3B38">
        <w:rPr>
          <w:rFonts w:ascii="Arial" w:hAnsi="Arial" w:cs="Arial"/>
          <w:szCs w:val="24"/>
          <w:highlight w:val="yellow"/>
        </w:rPr>
        <w:t xml:space="preserve">Z důvodu administrace doporučujeme při zadávání výběrového řízení stanovit délku </w:t>
      </w:r>
      <w:r w:rsidRPr="003C3B38">
        <w:rPr>
          <w:rFonts w:ascii="Arial" w:hAnsi="Arial" w:cs="Arial"/>
          <w:b/>
          <w:szCs w:val="24"/>
          <w:highlight w:val="yellow"/>
        </w:rPr>
        <w:t>splatnosti faktur na 20 kalendářních dní.</w:t>
      </w:r>
      <w:r w:rsidRPr="003C3B38">
        <w:rPr>
          <w:rFonts w:ascii="Arial" w:hAnsi="Arial" w:cs="Arial"/>
          <w:szCs w:val="24"/>
          <w:highlight w:val="yellow"/>
        </w:rPr>
        <w:t xml:space="preserve"> </w:t>
      </w:r>
      <w:r w:rsidRPr="003C3B38">
        <w:rPr>
          <w:rFonts w:ascii="Arial" w:hAnsi="Arial" w:cs="Arial"/>
          <w:szCs w:val="24"/>
        </w:rPr>
        <w:t xml:space="preserve">V případě, zjištěného nedostatku budou příjemci vyzváni k odstranění. </w:t>
      </w:r>
      <w:r>
        <w:rPr>
          <w:rFonts w:ascii="Arial" w:hAnsi="Arial" w:cs="Arial"/>
          <w:szCs w:val="24"/>
        </w:rPr>
        <w:t>Ministerstvo poukáže</w:t>
      </w:r>
      <w:r w:rsidRPr="003C3B38">
        <w:rPr>
          <w:rFonts w:ascii="Arial" w:hAnsi="Arial" w:cs="Arial"/>
          <w:szCs w:val="24"/>
        </w:rPr>
        <w:t xml:space="preserve"> částku na účet příjemce ve lhůtě 10 - pracovních dní od obdržení faktury. </w:t>
      </w:r>
    </w:p>
    <w:p w:rsidR="00E600BB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CD5466" w:rsidRDefault="00E600BB" w:rsidP="00E600BB">
      <w:pPr>
        <w:spacing w:line="276" w:lineRule="auto"/>
        <w:jc w:val="both"/>
        <w:rPr>
          <w:rFonts w:ascii="Arial" w:hAnsi="Arial" w:cs="Arial"/>
        </w:rPr>
      </w:pPr>
    </w:p>
    <w:p w:rsidR="00E600BB" w:rsidRPr="00085C74" w:rsidRDefault="00E600BB" w:rsidP="00E600BB">
      <w:pPr>
        <w:rPr>
          <w:rFonts w:ascii="Arial" w:hAnsi="Arial" w:cs="Arial"/>
        </w:rPr>
      </w:pPr>
      <w:r w:rsidRPr="00085C74">
        <w:rPr>
          <w:rFonts w:ascii="Arial" w:hAnsi="Arial" w:cs="Arial"/>
        </w:rPr>
        <w:br w:type="page"/>
      </w:r>
    </w:p>
    <w:p w:rsidR="00E600BB" w:rsidRPr="0035341A" w:rsidRDefault="00E600BB" w:rsidP="00E600BB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 w:rsidRPr="0035341A">
        <w:rPr>
          <w:rFonts w:ascii="Arial" w:hAnsi="Arial" w:cs="Arial"/>
          <w:b/>
          <w:i/>
          <w:sz w:val="22"/>
          <w:szCs w:val="22"/>
        </w:rPr>
        <w:lastRenderedPageBreak/>
        <w:t>„Základní povinné náležitosti žádosti o dotaci</w:t>
      </w:r>
      <w:r>
        <w:rPr>
          <w:rFonts w:ascii="Arial" w:hAnsi="Arial" w:cs="Arial"/>
          <w:b/>
          <w:i/>
          <w:sz w:val="22"/>
          <w:szCs w:val="22"/>
        </w:rPr>
        <w:t>“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865"/>
        <w:gridCol w:w="5812"/>
      </w:tblGrid>
      <w:tr w:rsidR="00E600BB" w:rsidRPr="009A60EE" w:rsidTr="00036302">
        <w:trPr>
          <w:cantSplit/>
          <w:trHeight w:val="20"/>
        </w:trPr>
        <w:tc>
          <w:tcPr>
            <w:tcW w:w="3865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shd w:val="clear" w:color="auto" w:fill="C0C0C0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dokladů přikládaných k žádosti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A60EE">
              <w:rPr>
                <w:rFonts w:ascii="Arial" w:hAnsi="Arial" w:cs="Arial"/>
                <w:color w:val="000000"/>
              </w:rPr>
              <w:t>Vytištěný, vyplněný a podepsaný elektronický formulář žádosti.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9A60EE">
              <w:rPr>
                <w:rFonts w:ascii="Arial" w:hAnsi="Arial" w:cs="Arial"/>
              </w:rPr>
              <w:t xml:space="preserve">Adresa: </w:t>
            </w:r>
            <w:hyperlink r:id="rId10" w:history="1">
              <w:r w:rsidRPr="009A60EE">
                <w:rPr>
                  <w:rStyle w:val="Hypertextovodkaz"/>
                  <w:rFonts w:ascii="Arial" w:hAnsi="Arial" w:cs="Arial"/>
                </w:rPr>
                <w:t>http://www3.mmr.cz/zad</w:t>
              </w:r>
            </w:hyperlink>
            <w:r w:rsidRPr="009A60EE">
              <w:rPr>
                <w:rFonts w:ascii="Arial" w:hAnsi="Arial" w:cs="Arial"/>
                <w:u w:val="single"/>
              </w:rPr>
              <w:t xml:space="preserve"> </w:t>
            </w:r>
          </w:p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9A60EE">
              <w:rPr>
                <w:rFonts w:ascii="Arial" w:hAnsi="Arial" w:cs="Arial"/>
                <w:iCs/>
              </w:rPr>
              <w:t xml:space="preserve">Pro usnadnění vyplňování el. </w:t>
            </w:r>
            <w:proofErr w:type="gramStart"/>
            <w:r w:rsidRPr="009A60EE">
              <w:rPr>
                <w:rFonts w:ascii="Arial" w:hAnsi="Arial" w:cs="Arial"/>
                <w:iCs/>
              </w:rPr>
              <w:t>žádosti</w:t>
            </w:r>
            <w:proofErr w:type="gramEnd"/>
            <w:r w:rsidRPr="009A60EE">
              <w:rPr>
                <w:rFonts w:ascii="Arial" w:hAnsi="Arial" w:cs="Arial"/>
                <w:iCs/>
              </w:rPr>
              <w:t xml:space="preserve"> naleznete na webových stránkách: </w:t>
            </w:r>
            <w:hyperlink r:id="rId11" w:history="1">
              <w:r w:rsidRPr="009A60EE">
                <w:rPr>
                  <w:rStyle w:val="Hypertextovodkaz"/>
                  <w:rFonts w:ascii="Arial" w:hAnsi="Arial" w:cs="Arial"/>
                  <w:iCs/>
                </w:rPr>
                <w:t>www.mmr.cz/</w:t>
              </w:r>
            </w:hyperlink>
            <w:r w:rsidRPr="009A60EE">
              <w:rPr>
                <w:rFonts w:ascii="Arial" w:hAnsi="Arial" w:cs="Arial"/>
              </w:rPr>
              <w:t>(Bytová politika, Dotace a Programy/Podpory v oblasti bydlení 201</w:t>
            </w:r>
            <w:r>
              <w:rPr>
                <w:rFonts w:ascii="Arial" w:hAnsi="Arial" w:cs="Arial"/>
              </w:rPr>
              <w:t>6</w:t>
            </w:r>
            <w:r w:rsidRPr="009A60EE">
              <w:rPr>
                <w:rFonts w:ascii="Arial" w:hAnsi="Arial" w:cs="Arial"/>
              </w:rPr>
              <w:t>/Podpora výstavby podporovaných bytů).</w:t>
            </w:r>
            <w:r w:rsidRPr="009A60EE">
              <w:rPr>
                <w:rFonts w:ascii="Arial" w:hAnsi="Arial" w:cs="Arial"/>
                <w:iCs/>
              </w:rPr>
              <w:t xml:space="preserve"> „Pokyny pro vyplnění elektronické žádosti“.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Soupis příloh.</w:t>
            </w:r>
          </w:p>
          <w:p w:rsidR="00E600BB" w:rsidRPr="00A92532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</w:t>
            </w:r>
            <w:r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3675B">
              <w:rPr>
                <w:rFonts w:ascii="Arial" w:hAnsi="Arial" w:cs="Arial"/>
              </w:rPr>
              <w:t xml:space="preserve">Seznam příloh </w:t>
            </w:r>
            <w:r w:rsidRPr="00AC0E24">
              <w:rPr>
                <w:rFonts w:ascii="Arial" w:hAnsi="Arial" w:cs="Arial"/>
                <w:u w:val="single"/>
              </w:rPr>
              <w:t>včetně čísel stran</w:t>
            </w:r>
            <w:r>
              <w:rPr>
                <w:rFonts w:ascii="Arial" w:hAnsi="Arial" w:cs="Arial"/>
                <w:u w:val="single"/>
              </w:rPr>
              <w:t>/listů</w:t>
            </w:r>
            <w:r w:rsidRPr="0023675B">
              <w:rPr>
                <w:rFonts w:ascii="Arial" w:hAnsi="Arial" w:cs="Arial"/>
              </w:rPr>
              <w:t xml:space="preserve"> </w:t>
            </w:r>
            <w:r w:rsidRPr="005C7281">
              <w:rPr>
                <w:rFonts w:ascii="Arial" w:hAnsi="Arial" w:cs="Arial"/>
                <w:b/>
              </w:rPr>
              <w:t>(nikoli počtu stran</w:t>
            </w:r>
            <w:r>
              <w:rPr>
                <w:rFonts w:ascii="Arial" w:hAnsi="Arial" w:cs="Arial"/>
                <w:b/>
              </w:rPr>
              <w:t>/listů</w:t>
            </w:r>
            <w:r w:rsidRPr="005C7281">
              <w:rPr>
                <w:rFonts w:ascii="Arial" w:hAnsi="Arial" w:cs="Arial"/>
                <w:b/>
              </w:rPr>
              <w:t>)</w:t>
            </w:r>
            <w:r w:rsidRPr="0023675B">
              <w:rPr>
                <w:rFonts w:ascii="Arial" w:hAnsi="Arial" w:cs="Arial"/>
              </w:rPr>
              <w:t xml:space="preserve"> </w:t>
            </w:r>
            <w:r w:rsidRPr="00AC0E24">
              <w:rPr>
                <w:rFonts w:ascii="Arial" w:hAnsi="Arial" w:cs="Arial"/>
                <w:u w:val="single"/>
              </w:rPr>
              <w:t>a celkového počtu stran</w:t>
            </w:r>
            <w:r>
              <w:rPr>
                <w:rFonts w:ascii="Arial" w:hAnsi="Arial" w:cs="Arial"/>
                <w:u w:val="single"/>
              </w:rPr>
              <w:t>/listů</w:t>
            </w:r>
            <w:r w:rsidRPr="0023675B">
              <w:rPr>
                <w:rFonts w:ascii="Arial" w:hAnsi="Arial" w:cs="Arial"/>
              </w:rPr>
              <w:t>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rohlášení žadatele, že nemá ke dni podání žádosti o dotaci závazky po době splatnosti</w:t>
            </w:r>
            <w:r>
              <w:rPr>
                <w:rFonts w:ascii="Arial" w:hAnsi="Arial" w:cs="Arial"/>
                <w:color w:val="000000"/>
              </w:rPr>
              <w:t xml:space="preserve"> ve vztahu ke státnímu rozpočtu, </w:t>
            </w:r>
            <w:r w:rsidRPr="009A60EE">
              <w:rPr>
                <w:rFonts w:ascii="Arial" w:hAnsi="Arial" w:cs="Arial"/>
                <w:color w:val="000000"/>
              </w:rPr>
              <w:t>státním fondům</w:t>
            </w:r>
            <w:r>
              <w:rPr>
                <w:rFonts w:ascii="Arial" w:hAnsi="Arial" w:cs="Arial"/>
                <w:color w:val="000000"/>
              </w:rPr>
              <w:t>, zdravotním pojišťovnám nebo bankám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>říloha č. 1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rohlášení žadatele, že není v úpadku nebo v likvidaci a splňuje podmínky podle části </w:t>
            </w:r>
            <w:r>
              <w:rPr>
                <w:rFonts w:ascii="Arial" w:hAnsi="Arial" w:cs="Arial"/>
              </w:rPr>
              <w:t>6 písmeno d)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A60EE">
              <w:rPr>
                <w:rFonts w:ascii="Arial" w:hAnsi="Arial" w:cs="Arial"/>
              </w:rPr>
              <w:t xml:space="preserve">říloha č. </w:t>
            </w:r>
            <w:r>
              <w:rPr>
                <w:rFonts w:ascii="Arial" w:hAnsi="Arial" w:cs="Arial"/>
              </w:rPr>
              <w:t>2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Pr="009A60EE">
              <w:rPr>
                <w:rFonts w:ascii="Arial" w:hAnsi="Arial" w:cs="Arial"/>
                <w:color w:val="000000"/>
              </w:rPr>
              <w:t xml:space="preserve">) </w:t>
            </w:r>
          </w:p>
          <w:p w:rsidR="00E600BB" w:rsidRDefault="00E600BB" w:rsidP="00036302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Pr="009A60EE">
              <w:rPr>
                <w:rFonts w:ascii="Arial" w:hAnsi="Arial" w:cs="Arial"/>
                <w:color w:val="000000"/>
              </w:rPr>
              <w:t xml:space="preserve">ěcné zdůvodnění záměru 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9A60EE">
              <w:rPr>
                <w:rFonts w:ascii="Arial" w:hAnsi="Arial" w:cs="Arial"/>
                <w:color w:val="000000"/>
              </w:rPr>
              <w:t>říloh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9A60EE">
              <w:rPr>
                <w:rFonts w:ascii="Arial" w:hAnsi="Arial" w:cs="Arial"/>
                <w:color w:val="000000"/>
              </w:rPr>
              <w:t xml:space="preserve"> </w:t>
            </w:r>
            <w:r w:rsidRPr="009A60EE">
              <w:rPr>
                <w:rFonts w:ascii="Arial" w:hAnsi="Arial" w:cs="Arial"/>
              </w:rPr>
              <w:t>č. 3</w:t>
            </w:r>
            <w:r w:rsidRPr="009A60E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A60EE">
              <w:rPr>
                <w:rFonts w:ascii="Arial" w:hAnsi="Arial" w:cs="Arial"/>
              </w:rPr>
              <w:t xml:space="preserve">)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ouhla</w:t>
            </w:r>
            <w:r>
              <w:rPr>
                <w:rFonts w:ascii="Arial" w:hAnsi="Arial" w:cs="Arial"/>
              </w:rPr>
              <w:t>sné stanovisko</w:t>
            </w:r>
            <w:r w:rsidRPr="009A60EE">
              <w:rPr>
                <w:rFonts w:ascii="Arial" w:hAnsi="Arial" w:cs="Arial"/>
              </w:rPr>
              <w:t xml:space="preserve"> obce s realizací záměru provozování podporovaných bytů </w:t>
            </w:r>
            <w:r>
              <w:rPr>
                <w:rFonts w:ascii="Arial" w:hAnsi="Arial" w:cs="Arial"/>
              </w:rPr>
              <w:t xml:space="preserve">v lokalitě obce </w:t>
            </w:r>
            <w:r w:rsidRPr="009A60EE">
              <w:rPr>
                <w:rFonts w:ascii="Arial" w:hAnsi="Arial" w:cs="Arial"/>
              </w:rPr>
              <w:t xml:space="preserve">v případě, že žadatelem </w:t>
            </w:r>
            <w:r>
              <w:rPr>
                <w:rFonts w:ascii="Arial" w:hAnsi="Arial" w:cs="Arial"/>
              </w:rPr>
              <w:t>není obec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originál nebo ověřená kopie u</w:t>
            </w:r>
            <w:r w:rsidRPr="009A60EE">
              <w:rPr>
                <w:rFonts w:ascii="Arial" w:hAnsi="Arial" w:cs="Arial"/>
              </w:rPr>
              <w:t>snesení rady/zastupite</w:t>
            </w:r>
            <w:r>
              <w:rPr>
                <w:rFonts w:ascii="Arial" w:hAnsi="Arial" w:cs="Arial"/>
              </w:rPr>
              <w:t xml:space="preserve">lstva se souhlasným stanoviskem </w:t>
            </w:r>
            <w:r w:rsidRPr="009A60EE">
              <w:rPr>
                <w:rFonts w:ascii="Arial" w:hAnsi="Arial" w:cs="Arial"/>
              </w:rPr>
              <w:t xml:space="preserve">k záměru výstavby a provozování </w:t>
            </w:r>
            <w:r>
              <w:rPr>
                <w:rFonts w:ascii="Arial" w:hAnsi="Arial" w:cs="Arial"/>
              </w:rPr>
              <w:t>Komunitního domu seniorů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právní subjektivitě (netýká se obce)</w:t>
            </w:r>
          </w:p>
          <w:p w:rsidR="00E600BB" w:rsidRPr="00771755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originál nebo ověřená kopie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o tom, že pozemek, na kterém vzniknou podporované byty, neleží v záplavovém území, potvrzený příslušným vodoprávním úřadem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3675B">
              <w:rPr>
                <w:rFonts w:ascii="Arial" w:hAnsi="Arial" w:cs="Arial"/>
              </w:rPr>
              <w:t>originál nebo ověř</w:t>
            </w:r>
            <w:r>
              <w:rPr>
                <w:rFonts w:ascii="Arial" w:hAnsi="Arial" w:cs="Arial"/>
              </w:rPr>
              <w:t xml:space="preserve">ená kopie potvrzení příslušného </w:t>
            </w:r>
            <w:r w:rsidRPr="0023675B">
              <w:rPr>
                <w:rFonts w:ascii="Arial" w:hAnsi="Arial" w:cs="Arial"/>
              </w:rPr>
              <w:t>vodoprávního úřadu</w:t>
            </w:r>
            <w:r>
              <w:rPr>
                <w:rFonts w:ascii="Arial" w:hAnsi="Arial" w:cs="Arial"/>
              </w:rPr>
              <w:t>, že pozemky pod stavbou podporovaných bytů nejsou v záplavovém území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 1) – 3)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průvodní nebo souhrnn</w:t>
            </w:r>
            <w:r>
              <w:rPr>
                <w:rFonts w:ascii="Arial" w:hAnsi="Arial" w:cs="Arial"/>
              </w:rPr>
              <w:t>á</w:t>
            </w:r>
            <w:r w:rsidRPr="009A60EE">
              <w:rPr>
                <w:rFonts w:ascii="Arial" w:hAnsi="Arial" w:cs="Arial"/>
              </w:rPr>
              <w:t xml:space="preserve"> technick</w:t>
            </w:r>
            <w:r>
              <w:rPr>
                <w:rFonts w:ascii="Arial" w:hAnsi="Arial" w:cs="Arial"/>
              </w:rPr>
              <w:t>á</w:t>
            </w:r>
            <w:r w:rsidRPr="009A60EE">
              <w:rPr>
                <w:rFonts w:ascii="Arial" w:hAnsi="Arial" w:cs="Arial"/>
              </w:rPr>
              <w:t xml:space="preserve"> zpráv</w:t>
            </w:r>
            <w:r>
              <w:rPr>
                <w:rFonts w:ascii="Arial" w:hAnsi="Arial" w:cs="Arial"/>
              </w:rPr>
              <w:t xml:space="preserve">a, </w:t>
            </w:r>
            <w:r w:rsidRPr="009A60EE">
              <w:rPr>
                <w:rFonts w:ascii="Arial" w:hAnsi="Arial" w:cs="Arial"/>
              </w:rPr>
              <w:t>koordinační situac</w:t>
            </w: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 xml:space="preserve"> stavby</w:t>
            </w:r>
            <w:r>
              <w:rPr>
                <w:rFonts w:ascii="Arial" w:hAnsi="Arial" w:cs="Arial"/>
              </w:rPr>
              <w:t xml:space="preserve">, </w:t>
            </w:r>
            <w:r w:rsidRPr="009A60EE">
              <w:rPr>
                <w:rFonts w:ascii="Arial" w:hAnsi="Arial" w:cs="Arial"/>
              </w:rPr>
              <w:t>výkresy půdorysů, řezů a pohledů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rojektová dokumentace </w:t>
            </w:r>
            <w:r w:rsidRPr="00B965C6">
              <w:rPr>
                <w:rFonts w:ascii="Arial" w:hAnsi="Arial" w:cs="Arial"/>
                <w:b/>
                <w:iCs/>
                <w:sz w:val="20"/>
                <w:szCs w:val="20"/>
              </w:rPr>
              <w:t>zpracovaná v souladu s vyhláškou č. 398/2009 Sb.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ve stupni pro stavební řízení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potvrzená stavebním úřadem za podmínek uvedených v dokladu povolujícím stavbu</w:t>
            </w:r>
            <w:r w:rsidRPr="00B965C6" w:rsidDel="000F1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5C6">
              <w:rPr>
                <w:rFonts w:ascii="Arial" w:hAnsi="Arial" w:cs="Arial"/>
                <w:sz w:val="20"/>
                <w:szCs w:val="20"/>
                <w:u w:val="single"/>
              </w:rPr>
              <w:t>(č. j. ve schvalovacím razítku shodné s č. j. příslušného povolení stavby)</w:t>
            </w:r>
          </w:p>
          <w:p w:rsidR="00E600BB" w:rsidRPr="00B965C6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965C6">
              <w:rPr>
                <w:rFonts w:ascii="Arial" w:hAnsi="Arial" w:cs="Arial"/>
                <w:sz w:val="20"/>
                <w:szCs w:val="20"/>
              </w:rPr>
              <w:t>Projektová dokumentace musí obsahovat</w:t>
            </w:r>
            <w:r w:rsidRPr="00B965C6">
              <w:rPr>
                <w:rFonts w:ascii="Arial" w:hAnsi="Arial" w:cs="Arial"/>
                <w:b/>
                <w:sz w:val="20"/>
                <w:szCs w:val="20"/>
              </w:rPr>
              <w:t xml:space="preserve"> jasné vymezení sdílených prostor.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g) 4)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předpokládaný rozpočet stavby nebo výkaz vým</w:t>
            </w:r>
            <w:r>
              <w:rPr>
                <w:rFonts w:ascii="Arial" w:hAnsi="Arial" w:cs="Arial"/>
              </w:rPr>
              <w:t>ěr a nákladů na měrnou jednotku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Pr="009A60EE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75B">
              <w:rPr>
                <w:rFonts w:ascii="Arial" w:hAnsi="Arial" w:cs="Arial"/>
                <w:sz w:val="20"/>
                <w:szCs w:val="20"/>
              </w:rPr>
              <w:t>v položkovém členění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 5)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přepokládaný časový h</w:t>
            </w:r>
            <w:r>
              <w:rPr>
                <w:rFonts w:ascii="Arial" w:hAnsi="Arial" w:cs="Arial"/>
              </w:rPr>
              <w:t>armonogram stavby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Pr="009A60EE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 6)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technicko</w:t>
            </w:r>
            <w:r>
              <w:rPr>
                <w:rFonts w:ascii="Arial" w:hAnsi="Arial" w:cs="Arial"/>
              </w:rPr>
              <w:t xml:space="preserve"> - ekonomické zdůvodnění stavby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E600BB" w:rsidRPr="009A60EE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675B">
              <w:rPr>
                <w:rFonts w:ascii="Arial" w:hAnsi="Arial" w:cs="Arial"/>
                <w:sz w:val="20"/>
                <w:szCs w:val="20"/>
              </w:rPr>
              <w:t>důvodnění navrženého technického řešení v souvislosti s náklady stavby</w:t>
            </w:r>
          </w:p>
        </w:tc>
      </w:tr>
      <w:tr w:rsidR="003D3B12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3D3B12" w:rsidRDefault="003D3B1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 7) popis zabezpečení a financování provozu podporovaných bytů</w:t>
            </w:r>
          </w:p>
          <w:p w:rsidR="003D3B12" w:rsidRDefault="003D3B12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  <w:bookmarkStart w:id="0" w:name="_GoBack"/>
            <w:bookmarkEnd w:id="0"/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3D3B12" w:rsidRDefault="003D3B12" w:rsidP="00036302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posudek autorizovaného inženýra v oboru pozemní stavby nebo znalecký posudek zpracovaný soudním znalcem v oboru pozemní stavby nebo v případě potřeby statika staveb dokládající nezpůsobilost bytů v bytovém domě k bydlení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</w:t>
            </w:r>
            <w:r w:rsidRPr="00AD54B5">
              <w:rPr>
                <w:rFonts w:ascii="Arial" w:hAnsi="Arial" w:cs="Arial"/>
                <w:b/>
                <w:i/>
                <w:highlight w:val="yellow"/>
              </w:rPr>
              <w:t>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600BB" w:rsidRPr="007E167C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originál nebo ověřená kopie</w:t>
            </w:r>
          </w:p>
          <w:p w:rsidR="00E600BB" w:rsidRPr="00771755" w:rsidRDefault="00E600BB" w:rsidP="00036302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Předkládá se v případě stavební úpravy bytového domu, ve kterém není žádný byt způsobilý k bydlení a k uzavření nájemní smlouvy podle části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g) bod 4.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>V ostatních případech se doklad nepředkládá.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A60EE">
              <w:rPr>
                <w:rFonts w:ascii="Arial" w:hAnsi="Arial" w:cs="Arial"/>
              </w:rPr>
              <w:t>ýpis z katastru nemovitostí a snímek katastrální mapy, kde má být výstavba podporovaných bytů prováděna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  <w:r w:rsidRPr="0023675B">
              <w:rPr>
                <w:rFonts w:ascii="Arial" w:hAnsi="Arial" w:cs="Arial"/>
              </w:rPr>
              <w:t>originál nebo ověřená kopie listu vlastnictví ne staršího 3 měsíců k pozemkům určeným pro </w:t>
            </w:r>
            <w:r>
              <w:rPr>
                <w:rFonts w:ascii="Arial" w:hAnsi="Arial" w:cs="Arial"/>
              </w:rPr>
              <w:t>výstavbu Komunitního domu seniorů</w:t>
            </w:r>
          </w:p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3675B">
              <w:rPr>
                <w:rFonts w:ascii="Arial" w:hAnsi="Arial" w:cs="Arial"/>
              </w:rPr>
              <w:t xml:space="preserve">nímek katastrální mapy </w:t>
            </w:r>
            <w:r w:rsidRPr="0023675B">
              <w:rPr>
                <w:rFonts w:ascii="Arial" w:hAnsi="Arial" w:cs="Arial"/>
                <w:u w:val="single"/>
              </w:rPr>
              <w:t xml:space="preserve">s vyznačením </w:t>
            </w:r>
            <w:r>
              <w:rPr>
                <w:rFonts w:ascii="Arial" w:hAnsi="Arial" w:cs="Arial"/>
                <w:u w:val="single"/>
              </w:rPr>
              <w:t>pozemků určených k</w:t>
            </w:r>
            <w:r w:rsidRPr="0023675B">
              <w:rPr>
                <w:rFonts w:ascii="Arial" w:hAnsi="Arial" w:cs="Arial"/>
                <w:u w:val="single"/>
              </w:rPr>
              <w:t xml:space="preserve"> výstavb</w:t>
            </w:r>
            <w:r>
              <w:rPr>
                <w:rFonts w:ascii="Arial" w:hAnsi="Arial" w:cs="Arial"/>
                <w:u w:val="single"/>
              </w:rPr>
              <w:t>ě</w:t>
            </w:r>
            <w:r w:rsidRPr="0023675B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Komunitního domu seniorů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  <w:r w:rsidRPr="009A60EE">
              <w:rPr>
                <w:rFonts w:ascii="Arial" w:hAnsi="Arial" w:cs="Arial"/>
              </w:rPr>
              <w:t>pravomocné stavební povolení nebo uzavřená veřejnoprávní smlouva o provedení stavby nebo certifikát autorizovaného inspektora nebo souhlas s provedením ohlášené stavby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 xml:space="preserve">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nebo ověřená kopie s nabytím právní moci/účinnosti </w:t>
            </w:r>
          </w:p>
        </w:tc>
      </w:tr>
      <w:tr w:rsidR="00E600BB" w:rsidRPr="009A60EE" w:rsidTr="00036302">
        <w:trPr>
          <w:cantSplit/>
          <w:trHeight w:val="20"/>
        </w:trPr>
        <w:tc>
          <w:tcPr>
            <w:tcW w:w="3865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průkaz energetické náročnosti budovy třídy B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2" w:type="dxa"/>
            <w:tcMar>
              <w:top w:w="85" w:type="dxa"/>
              <w:bottom w:w="85" w:type="dxa"/>
            </w:tcMar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originál nebo ověřená kopie dokladu opatřeného razítkem, datem a podpisem zpracovatele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dokládá se v případě výstavby podle části 3 písm. g) bodů 1 a 4</w:t>
            </w:r>
          </w:p>
        </w:tc>
      </w:tr>
    </w:tbl>
    <w:p w:rsidR="00E600BB" w:rsidRPr="009A60EE" w:rsidRDefault="00E600BB" w:rsidP="00E600BB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 w:rsidRPr="009A60EE">
        <w:rPr>
          <w:rFonts w:ascii="Arial" w:hAnsi="Arial" w:cs="Arial"/>
          <w:sz w:val="22"/>
          <w:szCs w:val="22"/>
        </w:rPr>
        <w:lastRenderedPageBreak/>
        <w:t>„Doplňující náležitosti žádosti o dotaci“</w:t>
      </w:r>
    </w:p>
    <w:p w:rsidR="00E600BB" w:rsidRDefault="00E600BB" w:rsidP="00E600BB">
      <w:pPr>
        <w:pStyle w:val="Nadpis2"/>
        <w:keepNext w:val="0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</w:pP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cs-CZ"/>
        </w:rPr>
        <w:t>akce</w:t>
      </w:r>
      <w:r w:rsidRPr="009A60EE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)</w:t>
      </w:r>
    </w:p>
    <w:p w:rsidR="00E600BB" w:rsidRPr="00A72DC3" w:rsidRDefault="00E600BB" w:rsidP="00E600BB">
      <w:pPr>
        <w:rPr>
          <w:lang w:eastAsia="x-none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6"/>
        <w:gridCol w:w="5811"/>
      </w:tblGrid>
      <w:tr w:rsidR="00E600BB" w:rsidRPr="009A60EE" w:rsidTr="00036302">
        <w:trPr>
          <w:cantSplit/>
          <w:trHeight w:val="578"/>
        </w:trPr>
        <w:tc>
          <w:tcPr>
            <w:tcW w:w="3866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cantSplit/>
          <w:trHeight w:val="86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Pr="009A60EE">
              <w:rPr>
                <w:rFonts w:ascii="Arial" w:hAnsi="Arial" w:cs="Arial"/>
                <w:color w:val="000000"/>
              </w:rPr>
              <w:t xml:space="preserve">mlouva o dílo </w:t>
            </w:r>
            <w:r>
              <w:rPr>
                <w:rFonts w:ascii="Arial" w:hAnsi="Arial" w:cs="Arial"/>
                <w:color w:val="000000"/>
              </w:rPr>
              <w:t xml:space="preserve">uzavřená </w:t>
            </w:r>
            <w:r w:rsidRPr="009A60EE">
              <w:rPr>
                <w:rFonts w:ascii="Arial" w:hAnsi="Arial" w:cs="Arial"/>
                <w:color w:val="000000"/>
              </w:rPr>
              <w:t>se zhotovite</w:t>
            </w:r>
            <w:r>
              <w:rPr>
                <w:rFonts w:ascii="Arial" w:hAnsi="Arial" w:cs="Arial"/>
                <w:color w:val="000000"/>
              </w:rPr>
              <w:t>lem výstavby podporovaných bytů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originál nebo ověřená kopie</w:t>
            </w:r>
          </w:p>
        </w:tc>
      </w:tr>
      <w:tr w:rsidR="00E600BB" w:rsidRPr="009A60EE" w:rsidTr="00036302">
        <w:trPr>
          <w:cantSplit/>
          <w:trHeight w:val="533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doklad o způsobu financování výstavby podporovaných bytů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</w:t>
            </w:r>
            <w:r w:rsidRPr="009A60EE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nebo ověřená kopie </w:t>
            </w:r>
            <w:r w:rsidRPr="009A60EE">
              <w:rPr>
                <w:rFonts w:ascii="Arial" w:hAnsi="Arial" w:cs="Arial"/>
              </w:rPr>
              <w:t>bankovní</w:t>
            </w:r>
            <w:r>
              <w:rPr>
                <w:rFonts w:ascii="Arial" w:hAnsi="Arial" w:cs="Arial"/>
              </w:rPr>
              <w:t>ho</w:t>
            </w:r>
            <w:r w:rsidRPr="009A60EE">
              <w:rPr>
                <w:rFonts w:ascii="Arial" w:hAnsi="Arial" w:cs="Arial"/>
              </w:rPr>
              <w:t xml:space="preserve"> výpis</w:t>
            </w:r>
            <w:r>
              <w:rPr>
                <w:rFonts w:ascii="Arial" w:hAnsi="Arial" w:cs="Arial"/>
              </w:rPr>
              <w:t>u</w:t>
            </w:r>
          </w:p>
          <w:p w:rsidR="00E600BB" w:rsidRPr="00D5521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příslibu bankovního úvěru</w:t>
            </w:r>
          </w:p>
          <w:p w:rsidR="00E600BB" w:rsidRPr="00D55210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jiného</w:t>
            </w:r>
            <w:r w:rsidRPr="009A60EE">
              <w:rPr>
                <w:rFonts w:ascii="Arial" w:hAnsi="Arial" w:cs="Arial"/>
              </w:rPr>
              <w:t xml:space="preserve"> doklad</w:t>
            </w:r>
            <w:r>
              <w:rPr>
                <w:rFonts w:ascii="Arial" w:hAnsi="Arial" w:cs="Arial"/>
              </w:rPr>
              <w:t xml:space="preserve">u (např. usnesení zastupitelstva, schválený rozpočet obce) </w:t>
            </w:r>
          </w:p>
        </w:tc>
      </w:tr>
      <w:tr w:rsidR="00E600BB" w:rsidRPr="009A60EE" w:rsidTr="00036302">
        <w:trPr>
          <w:cantSplit/>
          <w:trHeight w:val="908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A60EE">
              <w:rPr>
                <w:rFonts w:ascii="Arial" w:hAnsi="Arial" w:cs="Arial"/>
              </w:rPr>
              <w:t xml:space="preserve">ktualizované údaje o akci, pokud došlo ke změně 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>ormulář</w:t>
            </w: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 xml:space="preserve"> EDS/ISPROFIN_PB (</w:t>
            </w:r>
            <w:r>
              <w:rPr>
                <w:rFonts w:ascii="Arial" w:hAnsi="Arial" w:cs="Arial"/>
              </w:rPr>
              <w:t xml:space="preserve">Investiční </w:t>
            </w:r>
            <w:r w:rsidRPr="009A60EE">
              <w:rPr>
                <w:rFonts w:ascii="Arial" w:hAnsi="Arial" w:cs="Arial"/>
              </w:rPr>
              <w:t>bilance</w:t>
            </w:r>
            <w:r>
              <w:rPr>
                <w:rFonts w:ascii="Arial" w:hAnsi="Arial" w:cs="Arial"/>
              </w:rPr>
              <w:t xml:space="preserve"> a</w:t>
            </w:r>
            <w:r w:rsidRPr="009A60E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Id</w:t>
            </w:r>
            <w:r w:rsidRPr="009A60EE">
              <w:rPr>
                <w:rFonts w:ascii="Arial" w:hAnsi="Arial" w:cs="Arial"/>
              </w:rPr>
              <w:t>entifikační údaje) uveden</w:t>
            </w:r>
            <w:r>
              <w:rPr>
                <w:rFonts w:ascii="Arial" w:hAnsi="Arial" w:cs="Arial"/>
              </w:rPr>
              <w:t>é</w:t>
            </w:r>
            <w:r w:rsidRPr="009A60EE">
              <w:rPr>
                <w:rFonts w:ascii="Arial" w:hAnsi="Arial" w:cs="Arial"/>
              </w:rPr>
              <w:t xml:space="preserve"> na </w:t>
            </w:r>
            <w:hyperlink r:id="rId12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  <w:i/>
              </w:rPr>
              <w:t>(Bytová politika, Dotace a Programy/Podpory v oblasti bydlení 201</w:t>
            </w:r>
            <w:r>
              <w:rPr>
                <w:rFonts w:ascii="Arial" w:hAnsi="Arial" w:cs="Arial"/>
                <w:i/>
              </w:rPr>
              <w:t>6</w:t>
            </w:r>
            <w:r w:rsidRPr="009A60EE">
              <w:rPr>
                <w:rFonts w:ascii="Arial" w:hAnsi="Arial" w:cs="Arial"/>
                <w:i/>
              </w:rPr>
              <w:t>/Podpora výstavby podporovaných bytů)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9A60EE">
              <w:rPr>
                <w:rFonts w:ascii="Arial" w:hAnsi="Arial" w:cs="Arial"/>
              </w:rPr>
              <w:t xml:space="preserve">nformace o </w:t>
            </w:r>
            <w:r>
              <w:rPr>
                <w:rFonts w:ascii="Arial" w:hAnsi="Arial" w:cs="Arial"/>
              </w:rPr>
              <w:t>ne/</w:t>
            </w:r>
            <w:r w:rsidRPr="009A60EE">
              <w:rPr>
                <w:rFonts w:ascii="Arial" w:hAnsi="Arial" w:cs="Arial"/>
              </w:rPr>
              <w:t>plátci DPH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9A60EE">
              <w:rPr>
                <w:rFonts w:ascii="Arial" w:hAnsi="Arial" w:cs="Arial"/>
              </w:rPr>
              <w:t xml:space="preserve">ormulář </w:t>
            </w:r>
            <w:r>
              <w:rPr>
                <w:rFonts w:ascii="Arial" w:hAnsi="Arial" w:cs="Arial"/>
              </w:rPr>
              <w:t xml:space="preserve">INFORMACE O PLÁTCI DPH </w:t>
            </w:r>
            <w:r w:rsidRPr="009A60EE">
              <w:rPr>
                <w:rFonts w:ascii="Arial" w:hAnsi="Arial" w:cs="Arial"/>
              </w:rPr>
              <w:t xml:space="preserve">uvedený na </w:t>
            </w:r>
            <w:hyperlink r:id="rId13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  <w:i/>
              </w:rPr>
              <w:t>(Bytová politika, Dotace a Programy/Podpory v oblasti bydlení 201</w:t>
            </w:r>
            <w:r>
              <w:rPr>
                <w:rFonts w:ascii="Arial" w:hAnsi="Arial" w:cs="Arial"/>
                <w:i/>
              </w:rPr>
              <w:t>6</w:t>
            </w:r>
            <w:r w:rsidRPr="009A60EE">
              <w:rPr>
                <w:rFonts w:ascii="Arial" w:hAnsi="Arial" w:cs="Arial"/>
                <w:i/>
              </w:rPr>
              <w:t>/Podpora výstavby podporovaných bytů)</w:t>
            </w:r>
          </w:p>
        </w:tc>
      </w:tr>
      <w:tr w:rsidR="00E600BB" w:rsidRPr="009A60EE" w:rsidTr="00036302">
        <w:trPr>
          <w:cantSplit/>
          <w:trHeight w:val="907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A60EE">
              <w:rPr>
                <w:rFonts w:ascii="Arial" w:hAnsi="Arial" w:cs="Arial"/>
              </w:rPr>
              <w:t>)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A60EE">
              <w:rPr>
                <w:rFonts w:ascii="Arial" w:hAnsi="Arial" w:cs="Arial"/>
              </w:rPr>
              <w:t>eznam osob placených ze státního rozpočtu podle §14, odst. 4, písm. j), zákona 218/2000 Sb., o rozpočtových pravidlech.</w:t>
            </w:r>
          </w:p>
          <w:p w:rsidR="00E600BB" w:rsidRPr="009A60EE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i/>
                <w:highlight w:val="yellow"/>
              </w:rPr>
              <w:t>(CD)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1B2559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B2559">
              <w:rPr>
                <w:rFonts w:ascii="Arial" w:hAnsi="Arial" w:cs="Arial"/>
              </w:rPr>
              <w:t>eznam předkládají žadatelé, jejichž předběžný rozpočet na stavení práce je menší než 6 000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Kč bez DPH (pokud je </w:t>
            </w:r>
            <w:r w:rsidRPr="001B2559">
              <w:rPr>
                <w:rFonts w:ascii="Arial" w:hAnsi="Arial" w:cs="Arial"/>
              </w:rPr>
              <w:t xml:space="preserve">žadatel neplátce tak včetně DPH) a žadatelé, kteří budou akci financovat </w:t>
            </w:r>
            <w:r>
              <w:rPr>
                <w:rFonts w:ascii="Arial" w:hAnsi="Arial" w:cs="Arial"/>
              </w:rPr>
              <w:t xml:space="preserve">z </w:t>
            </w:r>
            <w:r w:rsidRPr="001B2559">
              <w:rPr>
                <w:rFonts w:ascii="Arial" w:hAnsi="Arial" w:cs="Arial"/>
              </w:rPr>
              <w:t xml:space="preserve">více než 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1B2559">
              <w:rPr>
                <w:rFonts w:ascii="Arial" w:hAnsi="Arial" w:cs="Arial"/>
              </w:rPr>
              <w:t>% z vlastních zdrojů</w:t>
            </w: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</w:t>
            </w:r>
            <w:r w:rsidRPr="00A22F6F">
              <w:rPr>
                <w:rFonts w:ascii="Arial" w:hAnsi="Arial" w:cs="Arial"/>
              </w:rPr>
              <w:t xml:space="preserve"> </w:t>
            </w:r>
          </w:p>
          <w:p w:rsidR="00E600BB" w:rsidRPr="00B779B8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A22F6F">
              <w:rPr>
                <w:rFonts w:ascii="Arial" w:hAnsi="Arial" w:cs="Arial"/>
              </w:rPr>
              <w:t>Veškeré doklady týkající se výběru dodavatele.</w:t>
            </w:r>
          </w:p>
        </w:tc>
        <w:tc>
          <w:tcPr>
            <w:tcW w:w="5811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E600BB" w:rsidRPr="00A22F6F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22F6F">
              <w:rPr>
                <w:rFonts w:ascii="Arial" w:hAnsi="Arial" w:cs="Arial"/>
                <w:b/>
              </w:rPr>
              <w:t>Výběr dodavatele musí proběhnout v souladu s „Metodickým pokynem pro oblast zadávání veřejných zakázek“</w:t>
            </w:r>
          </w:p>
          <w:p w:rsidR="00E600BB" w:rsidRPr="00A22F6F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22F6F">
              <w:rPr>
                <w:rFonts w:ascii="Arial" w:hAnsi="Arial" w:cs="Arial"/>
                <w:b/>
              </w:rPr>
              <w:t xml:space="preserve">Kontrola dokladů probíhá na MMR za účastni žadatele. </w:t>
            </w:r>
          </w:p>
          <w:p w:rsidR="00E600BB" w:rsidRPr="00B779B8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600BB" w:rsidRPr="009A60EE" w:rsidTr="00036302">
        <w:trPr>
          <w:cantSplit/>
          <w:trHeight w:val="411"/>
        </w:trPr>
        <w:tc>
          <w:tcPr>
            <w:tcW w:w="3866" w:type="dxa"/>
          </w:tcPr>
          <w:p w:rsidR="00E600BB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</w:t>
            </w:r>
            <w:r w:rsidRPr="00B4147F">
              <w:rPr>
                <w:rFonts w:ascii="Arial" w:hAnsi="Arial" w:cs="Arial"/>
                <w:sz w:val="22"/>
              </w:rPr>
              <w:t>)</w:t>
            </w:r>
          </w:p>
          <w:p w:rsidR="00E600BB" w:rsidRPr="00B4147F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B4147F">
              <w:rPr>
                <w:rFonts w:ascii="Arial" w:hAnsi="Arial" w:cs="Arial"/>
                <w:sz w:val="22"/>
              </w:rPr>
              <w:t xml:space="preserve">rohlášení k „de </w:t>
            </w:r>
            <w:proofErr w:type="spellStart"/>
            <w:r w:rsidRPr="00B4147F">
              <w:rPr>
                <w:rFonts w:ascii="Arial" w:hAnsi="Arial" w:cs="Arial"/>
                <w:sz w:val="22"/>
              </w:rPr>
              <w:t>minimis</w:t>
            </w:r>
            <w:proofErr w:type="spellEnd"/>
            <w:r w:rsidRPr="00B4147F">
              <w:rPr>
                <w:rFonts w:ascii="Arial" w:hAnsi="Arial" w:cs="Arial"/>
                <w:sz w:val="22"/>
              </w:rPr>
              <w:t>“</w:t>
            </w:r>
          </w:p>
          <w:p w:rsidR="00E600BB" w:rsidRPr="00B4147F" w:rsidRDefault="00E600BB" w:rsidP="000363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</w:rPr>
            </w:pPr>
            <w:r w:rsidRPr="00B4147F">
              <w:rPr>
                <w:rFonts w:ascii="Arial" w:hAnsi="Arial" w:cs="Arial"/>
                <w:b/>
                <w:i/>
                <w:sz w:val="22"/>
                <w:highlight w:val="yellow"/>
              </w:rPr>
              <w:t>(CD</w:t>
            </w:r>
            <w:r>
              <w:rPr>
                <w:rFonts w:ascii="Arial" w:hAnsi="Arial" w:cs="Arial"/>
                <w:b/>
                <w:i/>
                <w:sz w:val="22"/>
              </w:rPr>
              <w:t>)</w:t>
            </w:r>
          </w:p>
        </w:tc>
        <w:tc>
          <w:tcPr>
            <w:tcW w:w="5811" w:type="dxa"/>
          </w:tcPr>
          <w:p w:rsidR="00E600BB" w:rsidRPr="003C3B38" w:rsidRDefault="00E600BB" w:rsidP="000363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3C3B38">
              <w:rPr>
                <w:rFonts w:ascii="Arial" w:hAnsi="Arial" w:cs="Arial"/>
              </w:rPr>
              <w:t xml:space="preserve">příloha č. 5 </w:t>
            </w:r>
          </w:p>
        </w:tc>
      </w:tr>
    </w:tbl>
    <w:p w:rsidR="00E600BB" w:rsidRDefault="00E600BB" w:rsidP="00E600BB">
      <w:pPr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Termín „Realizace akce stanovená poskytovatelem“ </w:t>
      </w:r>
      <w:r>
        <w:rPr>
          <w:rFonts w:ascii="Arial" w:hAnsi="Arial" w:cs="Arial"/>
          <w:b/>
          <w:bCs/>
        </w:rPr>
        <w:t>–</w:t>
      </w:r>
      <w:r w:rsidRPr="009A60EE">
        <w:rPr>
          <w:rFonts w:ascii="Arial" w:hAnsi="Arial" w:cs="Arial"/>
          <w:b/>
          <w:bCs/>
        </w:rPr>
        <w:t xml:space="preserve"> ukončení</w:t>
      </w:r>
    </w:p>
    <w:p w:rsidR="00E600BB" w:rsidRDefault="00E600BB" w:rsidP="00E600BB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je termín pro předání díla, který účastník programu doloží předávacím protokolem </w:t>
      </w:r>
      <w:r>
        <w:rPr>
          <w:rFonts w:ascii="Arial" w:hAnsi="Arial" w:cs="Arial"/>
        </w:rPr>
        <w:t xml:space="preserve">o předání a převzetí stavby, a to </w:t>
      </w:r>
      <w:r w:rsidRPr="009A60EE">
        <w:rPr>
          <w:rFonts w:ascii="Arial" w:hAnsi="Arial" w:cs="Arial"/>
        </w:rPr>
        <w:t>bez vad a nedodělků</w:t>
      </w:r>
      <w:r>
        <w:rPr>
          <w:rFonts w:ascii="Arial" w:hAnsi="Arial" w:cs="Arial"/>
        </w:rPr>
        <w:t xml:space="preserve"> bránících v užívání.</w:t>
      </w:r>
    </w:p>
    <w:p w:rsidR="00E600BB" w:rsidRPr="009A60EE" w:rsidRDefault="00E600BB" w:rsidP="00E600BB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„F</w:t>
      </w:r>
      <w:r>
        <w:rPr>
          <w:rFonts w:ascii="Arial" w:hAnsi="Arial" w:cs="Arial"/>
          <w:b/>
          <w:bCs/>
        </w:rPr>
        <w:t>inancování projektu“ – ukončení</w:t>
      </w:r>
    </w:p>
    <w:p w:rsidR="00E600BB" w:rsidRPr="009A60EE" w:rsidRDefault="00E600BB" w:rsidP="00E600BB">
      <w:pPr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>je termín, po němž příjemce dotace nemůže provádět žádné další úhrady a musí mít ukončeno financování ze všech zdrojů.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Termín „Předložení dokumentace k závěrečné</w:t>
      </w:r>
      <w:r>
        <w:rPr>
          <w:rFonts w:ascii="Arial" w:hAnsi="Arial" w:cs="Arial"/>
          <w:b/>
          <w:bCs/>
        </w:rPr>
        <w:t>mu vyhodnocení akce“ – ukončení</w:t>
      </w:r>
    </w:p>
    <w:p w:rsidR="00E600BB" w:rsidRDefault="00E600BB" w:rsidP="00E600BB">
      <w:pPr>
        <w:rPr>
          <w:rFonts w:ascii="Arial" w:hAnsi="Arial" w:cs="Arial"/>
        </w:rPr>
      </w:pPr>
      <w:r w:rsidRPr="009A60EE">
        <w:rPr>
          <w:rFonts w:ascii="Arial" w:hAnsi="Arial" w:cs="Arial"/>
        </w:rPr>
        <w:t>je termín, do kterého musí nejpozději žadatel předložit ministerstvu dokumentaci k závěrečnému vyhodn</w:t>
      </w:r>
      <w:r>
        <w:rPr>
          <w:rFonts w:ascii="Arial" w:hAnsi="Arial" w:cs="Arial"/>
        </w:rPr>
        <w:t>ocení akce. Pro bližší informace viz</w:t>
      </w:r>
      <w:r w:rsidRPr="009A60EE">
        <w:rPr>
          <w:rFonts w:ascii="Arial" w:hAnsi="Arial" w:cs="Arial"/>
        </w:rPr>
        <w:t xml:space="preserve"> Metodický </w:t>
      </w:r>
      <w:proofErr w:type="gramStart"/>
      <w:r w:rsidRPr="009A60EE">
        <w:rPr>
          <w:rFonts w:ascii="Arial" w:hAnsi="Arial" w:cs="Arial"/>
        </w:rPr>
        <w:t>pokyn k ZVA</w:t>
      </w:r>
      <w:proofErr w:type="gramEnd"/>
      <w:r w:rsidRPr="009A60EE">
        <w:rPr>
          <w:rFonts w:ascii="Arial" w:hAnsi="Arial" w:cs="Arial"/>
        </w:rPr>
        <w:t xml:space="preserve"> pro rok 201</w:t>
      </w:r>
      <w:r>
        <w:rPr>
          <w:rFonts w:ascii="Arial" w:hAnsi="Arial" w:cs="Arial"/>
        </w:rPr>
        <w:t>6</w:t>
      </w:r>
      <w:r w:rsidRPr="009A60EE">
        <w:rPr>
          <w:rFonts w:ascii="Arial" w:hAnsi="Arial" w:cs="Arial"/>
        </w:rPr>
        <w:t>.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E600BB" w:rsidRPr="009A60EE" w:rsidTr="00036302">
        <w:trPr>
          <w:trHeight w:val="557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  <w:b/>
                <w:bCs/>
              </w:rPr>
              <w:t xml:space="preserve"> „Vyúčtování vztahů se státním rozpočtem“ v průběhu realizace </w:t>
            </w:r>
          </w:p>
        </w:tc>
      </w:tr>
      <w:tr w:rsidR="00E600BB" w:rsidRPr="009A60EE" w:rsidTr="00036302">
        <w:trPr>
          <w:trHeight w:val="557"/>
        </w:trPr>
        <w:tc>
          <w:tcPr>
            <w:tcW w:w="9747" w:type="dxa"/>
            <w:gridSpan w:val="2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A60EE">
              <w:rPr>
                <w:rFonts w:ascii="Arial" w:hAnsi="Arial" w:cs="Arial"/>
              </w:rPr>
              <w:t xml:space="preserve">Příjemce dotace je povinen </w:t>
            </w:r>
            <w:r w:rsidRPr="009A60EE">
              <w:rPr>
                <w:rFonts w:ascii="Arial" w:hAnsi="Arial" w:cs="Arial"/>
                <w:b/>
                <w:bCs/>
              </w:rPr>
              <w:t>ke dni 15. 2. následujícího roku</w:t>
            </w:r>
            <w:r w:rsidRPr="009A60EE"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§ 10 odstavce 1 písm. a) vyhlášky č. 52/2008 Sb.</w:t>
            </w:r>
          </w:p>
        </w:tc>
      </w:tr>
      <w:tr w:rsidR="00E600BB" w:rsidRPr="009A60EE" w:rsidTr="00036302">
        <w:trPr>
          <w:trHeight w:val="557"/>
        </w:trPr>
        <w:tc>
          <w:tcPr>
            <w:tcW w:w="4608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39" w:type="dxa"/>
            <w:vAlign w:val="center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00BB" w:rsidRPr="009A60EE" w:rsidTr="00036302">
        <w:trPr>
          <w:trHeight w:val="594"/>
        </w:trPr>
        <w:tc>
          <w:tcPr>
            <w:tcW w:w="4608" w:type="dxa"/>
          </w:tcPr>
          <w:p w:rsidR="00E600BB" w:rsidRPr="009A60EE" w:rsidRDefault="00E600BB" w:rsidP="0003630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A60EE">
              <w:rPr>
                <w:rFonts w:ascii="Arial" w:hAnsi="Arial" w:cs="Arial"/>
              </w:rPr>
              <w:t>Doklad pro finanční vypořádání za rok 201</w:t>
            </w:r>
            <w:r>
              <w:rPr>
                <w:rFonts w:ascii="Arial" w:hAnsi="Arial" w:cs="Arial"/>
              </w:rPr>
              <w:t>6</w:t>
            </w:r>
            <w:r w:rsidRPr="009A60EE">
              <w:rPr>
                <w:rFonts w:ascii="Arial" w:hAnsi="Arial" w:cs="Arial"/>
              </w:rPr>
              <w:t xml:space="preserve">, </w:t>
            </w:r>
            <w:r w:rsidRPr="009A60EE">
              <w:rPr>
                <w:rFonts w:ascii="Arial" w:hAnsi="Arial" w:cs="Arial"/>
                <w:b/>
                <w:bCs/>
              </w:rPr>
              <w:t>doložit na MMR do 15. 2. 201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na tiskopisu</w:t>
            </w:r>
            <w:r w:rsidRPr="009A60EE">
              <w:rPr>
                <w:rFonts w:ascii="Arial" w:hAnsi="Arial" w:cs="Arial"/>
              </w:rPr>
              <w:t xml:space="preserve"> EDS/ISPROFIN.</w:t>
            </w:r>
            <w:r w:rsidRPr="009A60E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9" w:type="dxa"/>
          </w:tcPr>
          <w:p w:rsidR="00E600BB" w:rsidRPr="009A60EE" w:rsidRDefault="00E600BB" w:rsidP="00036302">
            <w:pPr>
              <w:spacing w:before="120" w:after="120"/>
              <w:rPr>
                <w:rFonts w:ascii="Arial" w:hAnsi="Arial" w:cs="Arial"/>
                <w:color w:val="FF6600"/>
              </w:rPr>
            </w:pPr>
            <w:r w:rsidRPr="009A60EE">
              <w:rPr>
                <w:rFonts w:ascii="Arial" w:hAnsi="Arial" w:cs="Arial"/>
              </w:rPr>
              <w:t xml:space="preserve">Podle skutečného stavu vyplnit formulář EDS/ISPROFIN_PB (bilance) uvedený na </w:t>
            </w:r>
            <w:hyperlink r:id="rId14" w:history="1">
              <w:r w:rsidRPr="009A60EE"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 w:rsidRPr="009A60EE">
              <w:rPr>
                <w:rFonts w:ascii="Arial" w:hAnsi="Arial" w:cs="Arial"/>
              </w:rPr>
              <w:t xml:space="preserve"> (Bytová politika, Programy/Dotace/Podpora výstavby podporovaných bytů)</w:t>
            </w:r>
          </w:p>
        </w:tc>
      </w:tr>
    </w:tbl>
    <w:p w:rsidR="00E600BB" w:rsidRPr="009A60EE" w:rsidRDefault="00E600BB" w:rsidP="00E600BB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Upozornění: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Příjemci jsou povinn</w:t>
      </w:r>
      <w:r>
        <w:rPr>
          <w:rFonts w:ascii="Arial" w:hAnsi="Arial" w:cs="Arial"/>
        </w:rPr>
        <w:t>i</w:t>
      </w:r>
      <w:r w:rsidRPr="009A60EE">
        <w:rPr>
          <w:rFonts w:ascii="Arial" w:hAnsi="Arial" w:cs="Arial"/>
        </w:rPr>
        <w:t xml:space="preserve"> archivovat všechny dokumenty související </w:t>
      </w:r>
      <w:r>
        <w:rPr>
          <w:rFonts w:ascii="Arial" w:hAnsi="Arial" w:cs="Arial"/>
        </w:rPr>
        <w:t>s projektem minimálně 10 let od </w:t>
      </w:r>
      <w:r w:rsidRPr="009A60EE">
        <w:rPr>
          <w:rFonts w:ascii="Arial" w:hAnsi="Arial" w:cs="Arial"/>
        </w:rPr>
        <w:t xml:space="preserve">ukončení poslední platné podmínky. </w:t>
      </w: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</w:p>
    <w:p w:rsidR="00E600BB" w:rsidRDefault="00E600BB" w:rsidP="00E600BB">
      <w:pPr>
        <w:spacing w:before="240" w:after="12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spacing w:before="240" w:after="120"/>
        <w:jc w:val="both"/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Kontaktní osob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 xml:space="preserve"> pro dotační titul </w:t>
      </w:r>
      <w:proofErr w:type="spellStart"/>
      <w:r>
        <w:rPr>
          <w:rFonts w:ascii="Arial" w:hAnsi="Arial" w:cs="Arial"/>
          <w:b/>
          <w:bCs/>
        </w:rPr>
        <w:t>KoDuS</w:t>
      </w:r>
      <w:proofErr w:type="spellEnd"/>
      <w:r w:rsidRPr="009A60EE">
        <w:rPr>
          <w:rFonts w:ascii="Arial" w:hAnsi="Arial" w:cs="Arial"/>
          <w:b/>
          <w:bCs/>
        </w:rPr>
        <w:t>: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6611B6">
        <w:rPr>
          <w:rFonts w:ascii="Arial" w:hAnsi="Arial" w:cs="Arial"/>
          <w:b/>
          <w:bCs/>
        </w:rPr>
        <w:t xml:space="preserve">Ing. Kateřina Kohoutková, </w:t>
      </w:r>
      <w:proofErr w:type="spellStart"/>
      <w:r w:rsidRPr="006611B6">
        <w:rPr>
          <w:rFonts w:ascii="Arial" w:hAnsi="Arial" w:cs="Arial"/>
          <w:b/>
          <w:bCs/>
        </w:rPr>
        <w:t>DiS</w:t>
      </w:r>
      <w:proofErr w:type="spellEnd"/>
      <w:r w:rsidRPr="006611B6">
        <w:rPr>
          <w:rFonts w:ascii="Arial" w:hAnsi="Arial" w:cs="Arial"/>
          <w:b/>
          <w:bCs/>
        </w:rPr>
        <w:t>.</w:t>
      </w:r>
    </w:p>
    <w:p w:rsidR="00E600BB" w:rsidRPr="009A60EE" w:rsidRDefault="00E600BB" w:rsidP="00E600BB">
      <w:pPr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tel.</w:t>
      </w:r>
      <w:r>
        <w:rPr>
          <w:rFonts w:ascii="Arial" w:hAnsi="Arial" w:cs="Arial"/>
          <w:b/>
          <w:bCs/>
        </w:rPr>
        <w:t>:</w:t>
      </w:r>
      <w:r w:rsidRPr="009A60EE">
        <w:rPr>
          <w:rFonts w:ascii="Arial" w:hAnsi="Arial" w:cs="Arial"/>
          <w:b/>
          <w:bCs/>
        </w:rPr>
        <w:t xml:space="preserve"> 2</w:t>
      </w:r>
      <w:r>
        <w:rPr>
          <w:rFonts w:ascii="Arial" w:hAnsi="Arial" w:cs="Arial"/>
          <w:b/>
          <w:bCs/>
        </w:rPr>
        <w:t>3</w:t>
      </w:r>
      <w:r w:rsidRPr="009A60E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 15 4436</w:t>
      </w:r>
    </w:p>
    <w:p w:rsidR="00E600BB" w:rsidRPr="006611B6" w:rsidRDefault="00E600BB" w:rsidP="00E600BB">
      <w:r w:rsidRPr="009A60EE">
        <w:rPr>
          <w:rFonts w:ascii="Arial" w:hAnsi="Arial" w:cs="Arial"/>
          <w:b/>
          <w:bCs/>
        </w:rPr>
        <w:t xml:space="preserve">e-mail: </w:t>
      </w:r>
      <w:hyperlink r:id="rId15" w:history="1">
        <w:r w:rsidRPr="00923338">
          <w:rPr>
            <w:rStyle w:val="Hypertextovodkaz"/>
            <w:rFonts w:ascii="Arial" w:hAnsi="Arial" w:cs="Arial"/>
          </w:rPr>
          <w:t>Katerina.Kohoutkova@mmr.cz</w:t>
        </w:r>
      </w:hyperlink>
      <w:r>
        <w:rPr>
          <w:rFonts w:ascii="Arial" w:hAnsi="Arial" w:cs="Arial"/>
        </w:rPr>
        <w:t xml:space="preserve"> 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Hana Pejpalová</w:t>
      </w:r>
    </w:p>
    <w:p w:rsidR="00E600BB" w:rsidRPr="009A60EE" w:rsidRDefault="00E600BB" w:rsidP="00E600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9A60EE">
        <w:rPr>
          <w:rFonts w:ascii="Arial" w:hAnsi="Arial" w:cs="Arial"/>
          <w:b/>
        </w:rPr>
        <w:t>el.</w:t>
      </w:r>
      <w:r>
        <w:rPr>
          <w:rFonts w:ascii="Arial" w:hAnsi="Arial" w:cs="Arial"/>
          <w:b/>
        </w:rPr>
        <w:t>:</w:t>
      </w:r>
      <w:r w:rsidRPr="009A60EE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3</w:t>
      </w:r>
      <w:r w:rsidRPr="009A60E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 15 4008</w:t>
      </w:r>
    </w:p>
    <w:p w:rsidR="00E600BB" w:rsidRPr="009A60EE" w:rsidRDefault="00E600BB" w:rsidP="00E600BB">
      <w:pPr>
        <w:rPr>
          <w:rFonts w:ascii="Arial" w:hAnsi="Arial" w:cs="Arial"/>
          <w:b/>
        </w:rPr>
      </w:pPr>
      <w:r w:rsidRPr="009A60EE">
        <w:rPr>
          <w:rFonts w:ascii="Arial" w:hAnsi="Arial" w:cs="Arial"/>
          <w:b/>
        </w:rPr>
        <w:t xml:space="preserve">e-mail: </w:t>
      </w:r>
      <w:hyperlink r:id="rId16" w:history="1">
        <w:r w:rsidRPr="00923338">
          <w:rPr>
            <w:rStyle w:val="Hypertextovodkaz"/>
            <w:rFonts w:ascii="Arial" w:hAnsi="Arial" w:cs="Arial"/>
          </w:rPr>
          <w:t>Hana.Pejpalova@mmr.cz</w:t>
        </w:r>
      </w:hyperlink>
      <w:r>
        <w:rPr>
          <w:rFonts w:ascii="Arial" w:hAnsi="Arial" w:cs="Arial"/>
        </w:rPr>
        <w:t xml:space="preserve"> </w:t>
      </w: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>Příloha č. 1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„Podpor</w:t>
      </w:r>
      <w:r>
        <w:rPr>
          <w:rFonts w:ascii="Arial" w:hAnsi="Arial" w:cs="Arial"/>
          <w:b/>
          <w:bCs/>
        </w:rPr>
        <w:t xml:space="preserve">ované </w:t>
      </w:r>
      <w:r w:rsidRPr="009A60EE">
        <w:rPr>
          <w:rFonts w:ascii="Arial" w:hAnsi="Arial" w:cs="Arial"/>
          <w:b/>
          <w:bCs/>
        </w:rPr>
        <w:t>byt</w:t>
      </w:r>
      <w:r>
        <w:rPr>
          <w:rFonts w:ascii="Arial" w:hAnsi="Arial" w:cs="Arial"/>
          <w:b/>
          <w:bCs/>
        </w:rPr>
        <w:t>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>
        <w:rPr>
          <w:rFonts w:ascii="Arial" w:hAnsi="Arial" w:cs="Arial"/>
          <w:b/>
          <w:bCs/>
        </w:rPr>
        <w:t>6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E600BB" w:rsidP="00E600BB">
      <w:pPr>
        <w:ind w:left="284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žadatel /statutární zástupce </w:t>
      </w:r>
      <w:r w:rsidRPr="009A60EE">
        <w:rPr>
          <w:rFonts w:ascii="Arial" w:hAnsi="Arial" w:cs="Arial"/>
          <w:i/>
          <w:iCs/>
        </w:rPr>
        <w:t xml:space="preserve">(název žadatele o </w:t>
      </w:r>
      <w:proofErr w:type="gramStart"/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...............................................................prohlašuji</w:t>
      </w:r>
      <w:proofErr w:type="gramEnd"/>
      <w:r w:rsidRPr="009A60EE">
        <w:rPr>
          <w:rFonts w:ascii="Arial" w:hAnsi="Arial" w:cs="Arial"/>
        </w:rPr>
        <w:t xml:space="preserve">, že ke dni podání žádosti na akci...................:....................................................... </w:t>
      </w: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284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nemá žadatel závazky po době splatnosti ve vztahu ke státnímu rozpočtu, státním fondům, zdravotní pojišťovně nebo bankám.</w:t>
      </w:r>
    </w:p>
    <w:p w:rsidR="00E600BB" w:rsidRPr="009A60EE" w:rsidRDefault="00E600BB" w:rsidP="00E600BB">
      <w:pPr>
        <w:ind w:left="3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žadatele/statutárního  zástupce)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>Příloha č. 2</w:t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>
        <w:rPr>
          <w:rFonts w:ascii="Arial" w:hAnsi="Arial" w:cs="Arial"/>
          <w:b/>
          <w:bCs/>
        </w:rPr>
        <w:t>6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žadatel/ statutární zástupce </w:t>
      </w:r>
      <w:r w:rsidRPr="009A60EE">
        <w:rPr>
          <w:rFonts w:ascii="Arial" w:hAnsi="Arial" w:cs="Arial"/>
          <w:i/>
          <w:iCs/>
        </w:rPr>
        <w:t>(název žadatele o </w:t>
      </w:r>
      <w:proofErr w:type="gramStart"/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</w:t>
      </w:r>
      <w:r>
        <w:rPr>
          <w:rFonts w:ascii="Arial" w:hAnsi="Arial" w:cs="Arial"/>
        </w:rPr>
        <w:t>.........</w:t>
      </w:r>
      <w:r w:rsidRPr="009A60EE">
        <w:rPr>
          <w:rFonts w:ascii="Arial" w:hAnsi="Arial" w:cs="Arial"/>
        </w:rPr>
        <w:t>..............................</w:t>
      </w:r>
      <w:r>
        <w:rPr>
          <w:rFonts w:ascii="Arial" w:hAnsi="Arial" w:cs="Arial"/>
        </w:rPr>
        <w:t>......................</w:t>
      </w:r>
      <w:r w:rsidRPr="009A60EE">
        <w:rPr>
          <w:rFonts w:ascii="Arial" w:hAnsi="Arial" w:cs="Arial"/>
        </w:rPr>
        <w:t>prohlašuji</w:t>
      </w:r>
      <w:proofErr w:type="gramEnd"/>
      <w:r w:rsidRPr="009A60EE">
        <w:rPr>
          <w:rFonts w:ascii="Arial" w:hAnsi="Arial" w:cs="Arial"/>
        </w:rPr>
        <w:t xml:space="preserve">, že ke dni podání žádosti </w:t>
      </w:r>
      <w:r>
        <w:rPr>
          <w:rFonts w:ascii="Arial" w:hAnsi="Arial" w:cs="Arial"/>
        </w:rPr>
        <w:t>na </w:t>
      </w:r>
      <w:r w:rsidRPr="009A60EE">
        <w:rPr>
          <w:rFonts w:ascii="Arial" w:hAnsi="Arial" w:cs="Arial"/>
        </w:rPr>
        <w:t>akci...................:.......................................</w:t>
      </w:r>
      <w:r>
        <w:rPr>
          <w:rFonts w:ascii="Arial" w:hAnsi="Arial" w:cs="Arial"/>
        </w:rPr>
        <w:t>................</w:t>
      </w:r>
      <w:r w:rsidRPr="009A60EE">
        <w:rPr>
          <w:rFonts w:ascii="Arial" w:hAnsi="Arial" w:cs="Arial"/>
        </w:rPr>
        <w:t>................ a po dobu 3 let před tímto dnem</w:t>
      </w: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nebyl na majetek žadatele prohlášen konkurz, nebyl proti žadateli veden výkon rozhodnutí, není v úpadku či likvidaci. Proti žadateli není zahájeno nebo vedeno trestní řízení a nebyl odsouzen pro trestný čin, jehož skutková podstata souvisí s předmětem činnosti subjektu nebo pro trestní hospodářský čin nebo čin proti majetku.</w:t>
      </w: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žadatele/statutárního zástupce)</w:t>
      </w:r>
    </w:p>
    <w:p w:rsidR="00E600BB" w:rsidRPr="009A60EE" w:rsidRDefault="00E600BB" w:rsidP="00E600BB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>Příloha č. 3</w:t>
      </w:r>
    </w:p>
    <w:p w:rsidR="00E600BB" w:rsidRPr="009A60EE" w:rsidRDefault="00E600BB" w:rsidP="00E600BB">
      <w:pPr>
        <w:tabs>
          <w:tab w:val="left" w:pos="6237"/>
        </w:tabs>
        <w:jc w:val="right"/>
        <w:rPr>
          <w:rFonts w:ascii="Arial" w:hAnsi="Arial" w:cs="Arial"/>
          <w:color w:val="3366FF"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Věcné zdůvodnění záměru (výstavby a pořízení podporovaných bytů)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</w:rPr>
      </w:pPr>
      <w:r w:rsidRPr="00F02F65">
        <w:rPr>
          <w:rFonts w:ascii="Arial" w:hAnsi="Arial" w:cs="Arial"/>
        </w:rPr>
        <w:t>Přesné určení budoucích nájemců z hlediska jejich potřebnosti sociálního bydlení.</w:t>
      </w:r>
    </w:p>
    <w:p w:rsidR="00E600BB" w:rsidRDefault="00E600BB" w:rsidP="00E600BB">
      <w:pPr>
        <w:pStyle w:val="Odstavecseseznamem"/>
        <w:spacing w:before="120"/>
        <w:ind w:left="720"/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spacing w:before="120"/>
        <w:ind w:left="720"/>
        <w:rPr>
          <w:rFonts w:ascii="Arial" w:hAnsi="Arial" w:cs="Arial"/>
        </w:rPr>
      </w:pPr>
    </w:p>
    <w:p w:rsidR="00E600BB" w:rsidRPr="009A60EE" w:rsidRDefault="00E600BB" w:rsidP="00E600BB">
      <w:pPr>
        <w:spacing w:before="120"/>
        <w:rPr>
          <w:rFonts w:ascii="Arial" w:hAnsi="Arial" w:cs="Arial"/>
        </w:rPr>
      </w:pPr>
    </w:p>
    <w:p w:rsidR="00E600BB" w:rsidRPr="009A60EE" w:rsidRDefault="00E600BB" w:rsidP="00E600BB">
      <w:pPr>
        <w:spacing w:before="120"/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Jaká je vazba výstavby nebo pořízení podporovaných bytů na strategie a </w:t>
      </w:r>
      <w:r w:rsidRPr="006611B6">
        <w:rPr>
          <w:rFonts w:ascii="Arial" w:hAnsi="Arial" w:cs="Arial"/>
        </w:rPr>
        <w:t>komunitní život</w:t>
      </w:r>
      <w:r w:rsidRPr="00F02F65">
        <w:rPr>
          <w:rFonts w:ascii="Arial" w:hAnsi="Arial" w:cs="Arial"/>
        </w:rPr>
        <w:t xml:space="preserve"> obce (bytová a sociální politika, komunitní plán, rozvojový plán apod.)</w:t>
      </w:r>
    </w:p>
    <w:p w:rsidR="00E600BB" w:rsidRPr="009A60EE" w:rsidRDefault="00E600BB" w:rsidP="00E600BB">
      <w:pPr>
        <w:spacing w:before="120"/>
        <w:rPr>
          <w:rFonts w:ascii="Arial" w:hAnsi="Arial" w:cs="Arial"/>
        </w:rPr>
      </w:pPr>
    </w:p>
    <w:p w:rsidR="00E600BB" w:rsidRPr="009A60EE" w:rsidRDefault="00E600BB" w:rsidP="00E600BB">
      <w:pPr>
        <w:spacing w:before="120"/>
        <w:rPr>
          <w:rFonts w:ascii="Arial" w:hAnsi="Arial" w:cs="Arial"/>
        </w:rPr>
      </w:pPr>
    </w:p>
    <w:p w:rsidR="00E600BB" w:rsidRPr="009A60EE" w:rsidRDefault="00E600BB" w:rsidP="00E600BB">
      <w:pPr>
        <w:spacing w:before="120"/>
        <w:rPr>
          <w:rFonts w:ascii="Arial" w:hAnsi="Arial" w:cs="Arial"/>
        </w:rPr>
      </w:pPr>
    </w:p>
    <w:p w:rsidR="00E600BB" w:rsidRPr="009A60EE" w:rsidRDefault="00E600BB" w:rsidP="00E600BB">
      <w:pPr>
        <w:spacing w:before="120"/>
        <w:rPr>
          <w:rFonts w:ascii="Arial" w:hAnsi="Arial" w:cs="Arial"/>
        </w:rPr>
      </w:pPr>
    </w:p>
    <w:p w:rsidR="00E600BB" w:rsidRPr="009A60EE" w:rsidRDefault="00E600BB" w:rsidP="00E600BB">
      <w:pPr>
        <w:spacing w:before="120"/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</w:rPr>
      </w:pPr>
      <w:r w:rsidRPr="00F02F65">
        <w:rPr>
          <w:rFonts w:ascii="Arial" w:hAnsi="Arial" w:cs="Arial"/>
        </w:rPr>
        <w:t>Uveďte a doložte přehled zkušeností žadatele/ partnerské organizace s prací pro cílovou skupinu.</w:t>
      </w:r>
    </w:p>
    <w:p w:rsidR="00E600BB" w:rsidRDefault="00E600BB" w:rsidP="00E600BB">
      <w:pPr>
        <w:spacing w:before="120"/>
        <w:rPr>
          <w:rFonts w:ascii="Arial" w:hAnsi="Arial" w:cs="Arial"/>
        </w:rPr>
      </w:pPr>
    </w:p>
    <w:p w:rsidR="00E600BB" w:rsidRDefault="00E600BB" w:rsidP="00E600BB">
      <w:pPr>
        <w:spacing w:before="120"/>
        <w:rPr>
          <w:rFonts w:ascii="Arial" w:hAnsi="Arial" w:cs="Arial"/>
        </w:rPr>
      </w:pPr>
    </w:p>
    <w:p w:rsidR="00E600BB" w:rsidRPr="009A60EE" w:rsidRDefault="00E600BB" w:rsidP="00E600BB">
      <w:pPr>
        <w:spacing w:before="120"/>
        <w:rPr>
          <w:rFonts w:ascii="Arial" w:hAnsi="Arial" w:cs="Arial"/>
        </w:rPr>
      </w:pPr>
    </w:p>
    <w:p w:rsidR="00E600BB" w:rsidRPr="009A60EE" w:rsidRDefault="00E600BB" w:rsidP="00E600BB">
      <w:pPr>
        <w:spacing w:before="120"/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Jaká je občanská vybavenost obce, ve které se bude projekt realizovat. Zaškrtněte z uvedených možností: </w:t>
      </w:r>
    </w:p>
    <w:p w:rsidR="00E600BB" w:rsidRPr="00F02F65" w:rsidRDefault="00E600BB" w:rsidP="00E600BB">
      <w:pPr>
        <w:pStyle w:val="Odstavecseseznamem"/>
        <w:numPr>
          <w:ilvl w:val="0"/>
          <w:numId w:val="4"/>
        </w:numPr>
        <w:ind w:left="1701" w:hanging="425"/>
        <w:rPr>
          <w:rFonts w:ascii="Arial" w:hAnsi="Arial" w:cs="Arial"/>
        </w:rPr>
      </w:pPr>
      <w:r w:rsidRPr="00F02F65">
        <w:rPr>
          <w:rFonts w:ascii="Arial" w:hAnsi="Arial" w:cs="Arial"/>
        </w:rPr>
        <w:t>Pošta, obchod;</w:t>
      </w:r>
    </w:p>
    <w:p w:rsidR="00E600BB" w:rsidRPr="009A60EE" w:rsidRDefault="00E600BB" w:rsidP="00E600BB">
      <w:pPr>
        <w:ind w:left="2340"/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4"/>
        </w:numPr>
        <w:ind w:left="1701" w:hanging="425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Terénní služba sociální péče – pracoviště/provozovna poskytovatele přímo v obci / do 10 km. </w:t>
      </w: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4075"/>
      </w:tblGrid>
      <w:tr w:rsidR="00E600BB" w:rsidTr="00036302">
        <w:trPr>
          <w:trHeight w:val="486"/>
        </w:trPr>
        <w:tc>
          <w:tcPr>
            <w:tcW w:w="2871" w:type="dxa"/>
            <w:shd w:val="clear" w:color="auto" w:fill="auto"/>
            <w:vAlign w:val="center"/>
          </w:tcPr>
          <w:p w:rsidR="00E600BB" w:rsidRPr="001C0A8F" w:rsidRDefault="00E600BB" w:rsidP="00036302">
            <w:pPr>
              <w:ind w:left="360"/>
              <w:rPr>
                <w:rFonts w:ascii="Arial" w:hAnsi="Arial" w:cs="Arial"/>
              </w:rPr>
            </w:pPr>
            <w:r w:rsidRPr="001C0A8F">
              <w:rPr>
                <w:rFonts w:ascii="Arial" w:hAnsi="Arial" w:cs="Arial"/>
              </w:rPr>
              <w:t>Místo pracoviště/provozovny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E600BB" w:rsidRPr="001C0A8F" w:rsidRDefault="00E600BB" w:rsidP="00036302">
            <w:pPr>
              <w:ind w:left="360"/>
              <w:rPr>
                <w:rFonts w:ascii="Arial" w:hAnsi="Arial" w:cs="Arial"/>
              </w:rPr>
            </w:pPr>
          </w:p>
        </w:tc>
      </w:tr>
      <w:tr w:rsidR="00E600BB" w:rsidTr="00036302">
        <w:trPr>
          <w:trHeight w:val="659"/>
        </w:trPr>
        <w:tc>
          <w:tcPr>
            <w:tcW w:w="2871" w:type="dxa"/>
            <w:shd w:val="clear" w:color="auto" w:fill="auto"/>
            <w:vAlign w:val="center"/>
          </w:tcPr>
          <w:p w:rsidR="00E600BB" w:rsidRPr="001C0A8F" w:rsidRDefault="00E600BB" w:rsidP="00036302">
            <w:pPr>
              <w:ind w:left="360"/>
              <w:rPr>
                <w:rFonts w:ascii="Arial" w:hAnsi="Arial" w:cs="Arial"/>
              </w:rPr>
            </w:pPr>
            <w:r w:rsidRPr="001C0A8F">
              <w:rPr>
                <w:rFonts w:ascii="Arial" w:hAnsi="Arial" w:cs="Arial"/>
              </w:rPr>
              <w:t xml:space="preserve">Název poskytovatele sociálních služeb </w:t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E600BB" w:rsidRPr="001C0A8F" w:rsidRDefault="00E600BB" w:rsidP="00036302">
            <w:pPr>
              <w:ind w:left="360"/>
              <w:rPr>
                <w:rFonts w:ascii="Arial" w:hAnsi="Arial" w:cs="Arial"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ind w:left="2340"/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4"/>
        </w:numPr>
        <w:tabs>
          <w:tab w:val="left" w:pos="1701"/>
        </w:tabs>
        <w:ind w:firstLine="556"/>
        <w:rPr>
          <w:rFonts w:ascii="Arial" w:hAnsi="Arial" w:cs="Arial"/>
        </w:rPr>
      </w:pPr>
      <w:r w:rsidRPr="00F02F65">
        <w:rPr>
          <w:rFonts w:ascii="Arial" w:hAnsi="Arial" w:cs="Arial"/>
        </w:rPr>
        <w:t>Dostupnost pracoviště zdravotní služby v obci (nemocnice / poliklinika / ordinace).</w:t>
      </w:r>
    </w:p>
    <w:p w:rsidR="00E600BB" w:rsidRPr="00AB65BB" w:rsidRDefault="00E600BB" w:rsidP="00E600BB">
      <w:pPr>
        <w:ind w:left="2340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4"/>
        </w:numPr>
        <w:tabs>
          <w:tab w:val="left" w:pos="1701"/>
        </w:tabs>
        <w:ind w:firstLine="556"/>
        <w:rPr>
          <w:rFonts w:ascii="Arial" w:hAnsi="Arial" w:cs="Arial"/>
        </w:rPr>
      </w:pPr>
      <w:r w:rsidRPr="00F02F65">
        <w:rPr>
          <w:rFonts w:ascii="Arial" w:hAnsi="Arial" w:cs="Arial"/>
        </w:rPr>
        <w:t xml:space="preserve">Vyšší občanská vybavenost, pracoviště státní správy v místě nebo dostupné </w:t>
      </w:r>
    </w:p>
    <w:p w:rsidR="00E600BB" w:rsidRPr="00F02F65" w:rsidRDefault="00E600BB" w:rsidP="00E600BB">
      <w:pPr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2F65">
        <w:rPr>
          <w:rFonts w:ascii="Arial" w:hAnsi="Arial" w:cs="Arial"/>
        </w:rPr>
        <w:t>alespoň 6 spoji veřejné dopravy denně.</w:t>
      </w:r>
    </w:p>
    <w:p w:rsidR="00E600BB" w:rsidRDefault="00E600BB" w:rsidP="00E600BB">
      <w:pPr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br w:type="page"/>
      </w:r>
    </w:p>
    <w:p w:rsidR="00E600BB" w:rsidRDefault="00E600BB" w:rsidP="00E600BB">
      <w:pPr>
        <w:ind w:left="2340"/>
        <w:rPr>
          <w:rFonts w:ascii="Arial" w:hAnsi="Arial" w:cs="Arial"/>
        </w:rPr>
      </w:pPr>
    </w:p>
    <w:p w:rsidR="00E600BB" w:rsidRDefault="00E600BB" w:rsidP="00E600BB">
      <w:pPr>
        <w:ind w:left="2340"/>
        <w:rPr>
          <w:rFonts w:ascii="Arial" w:hAnsi="Arial" w:cs="Arial"/>
        </w:rPr>
      </w:pPr>
    </w:p>
    <w:p w:rsidR="00E600BB" w:rsidRPr="009A60EE" w:rsidRDefault="00E600BB" w:rsidP="00E600BB">
      <w:pPr>
        <w:ind w:left="2340"/>
        <w:rPr>
          <w:rFonts w:ascii="Arial" w:hAnsi="Arial" w:cs="Arial"/>
        </w:rPr>
      </w:pPr>
    </w:p>
    <w:p w:rsidR="00E600BB" w:rsidRPr="00F02F65" w:rsidRDefault="00E600BB" w:rsidP="00E600B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F02F65">
        <w:rPr>
          <w:rFonts w:ascii="Arial" w:hAnsi="Arial" w:cs="Arial"/>
        </w:rPr>
        <w:t>Velikost a výmě</w:t>
      </w:r>
      <w:r>
        <w:rPr>
          <w:rFonts w:ascii="Arial" w:hAnsi="Arial" w:cs="Arial"/>
        </w:rPr>
        <w:t>ry PB, které vzniknou v Komunitním domě seniorů</w:t>
      </w: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551"/>
        <w:gridCol w:w="1932"/>
        <w:gridCol w:w="3029"/>
      </w:tblGrid>
      <w:tr w:rsidR="00E600BB" w:rsidRPr="009A60EE" w:rsidTr="00036302">
        <w:trPr>
          <w:jc w:val="center"/>
        </w:trPr>
        <w:tc>
          <w:tcPr>
            <w:tcW w:w="1668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Byt číslo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Dispozice bytu</w:t>
            </w:r>
          </w:p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(např. 1+1)</w:t>
            </w:r>
          </w:p>
        </w:tc>
        <w:tc>
          <w:tcPr>
            <w:tcW w:w="1932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Podlahová</w:t>
            </w:r>
            <w:r w:rsidRPr="009A60EE">
              <w:rPr>
                <w:rStyle w:val="Znakapoznpodarou"/>
                <w:rFonts w:ascii="Arial" w:hAnsi="Arial" w:cs="Arial"/>
              </w:rPr>
              <w:footnoteReference w:id="2"/>
            </w:r>
            <w:r w:rsidRPr="009A60EE">
              <w:rPr>
                <w:rFonts w:ascii="Arial" w:hAnsi="Arial" w:cs="Arial"/>
              </w:rPr>
              <w:t xml:space="preserve"> plocha bytu v 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9" w:type="dxa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Předpokládané měsíční nájemné na 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  <w:r w:rsidRPr="009A60EE">
              <w:rPr>
                <w:rFonts w:ascii="Arial" w:hAnsi="Arial" w:cs="Arial"/>
              </w:rPr>
              <w:t xml:space="preserve"> podlahové plochy bez služeb</w:t>
            </w: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1668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581"/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:rsidR="00E600BB" w:rsidRPr="006C4E7D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>Sdílené prostory</w:t>
            </w:r>
            <w:r>
              <w:rPr>
                <w:rFonts w:ascii="Arial" w:hAnsi="Arial" w:cs="Arial"/>
              </w:rPr>
              <w:t>*</w:t>
            </w:r>
            <w:r w:rsidRPr="006C4E7D">
              <w:rPr>
                <w:rFonts w:ascii="Arial" w:hAnsi="Arial" w:cs="Arial"/>
              </w:rPr>
              <w:t xml:space="preserve"> – popis</w:t>
            </w:r>
          </w:p>
        </w:tc>
        <w:tc>
          <w:tcPr>
            <w:tcW w:w="1932" w:type="dxa"/>
            <w:shd w:val="clear" w:color="auto" w:fill="D9D9D9"/>
            <w:vAlign w:val="center"/>
          </w:tcPr>
          <w:p w:rsidR="00E600BB" w:rsidRPr="006C4E7D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>Plocha sdílených</w:t>
            </w:r>
            <w:r w:rsidRPr="006C4E7D">
              <w:t xml:space="preserve"> </w:t>
            </w:r>
            <w:r>
              <w:rPr>
                <w:rFonts w:ascii="Arial" w:hAnsi="Arial" w:cs="Arial"/>
              </w:rPr>
              <w:t>v </w:t>
            </w:r>
            <w:r w:rsidRPr="006C4E7D">
              <w:rPr>
                <w:rFonts w:ascii="Arial" w:hAnsi="Arial" w:cs="Arial"/>
              </w:rPr>
              <w:t>m2</w:t>
            </w:r>
          </w:p>
        </w:tc>
        <w:tc>
          <w:tcPr>
            <w:tcW w:w="3029" w:type="dxa"/>
            <w:shd w:val="clear" w:color="auto" w:fill="D9D9D9"/>
            <w:vAlign w:val="center"/>
          </w:tcPr>
          <w:p w:rsidR="00E600BB" w:rsidRPr="006C4E7D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>Předpokládané nájemné za sdílené prostory na 1 byt</w:t>
            </w:r>
          </w:p>
        </w:tc>
      </w:tr>
      <w:tr w:rsidR="00E600BB" w:rsidRPr="009A60EE" w:rsidTr="00036302">
        <w:trPr>
          <w:trHeight w:hRule="exact" w:val="433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454"/>
          <w:jc w:val="center"/>
        </w:trPr>
        <w:tc>
          <w:tcPr>
            <w:tcW w:w="4219" w:type="dxa"/>
            <w:gridSpan w:val="2"/>
            <w:shd w:val="clear" w:color="auto" w:fill="D9D9D9"/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  <w:r w:rsidRPr="006C4E7D">
              <w:rPr>
                <w:rFonts w:ascii="Arial" w:hAnsi="Arial" w:cs="Arial"/>
              </w:rPr>
              <w:t>Celková užitná plocha</w:t>
            </w:r>
            <w:r w:rsidR="00036302">
              <w:rPr>
                <w:rStyle w:val="Znakapoznpodarou"/>
                <w:rFonts w:ascii="Arial" w:hAnsi="Arial" w:cs="Arial"/>
              </w:rPr>
              <w:footnoteReference w:id="3"/>
            </w:r>
            <w:r w:rsidRPr="006C4E7D">
              <w:rPr>
                <w:rFonts w:ascii="Arial" w:hAnsi="Arial" w:cs="Arial"/>
              </w:rPr>
              <w:t xml:space="preserve"> objektu v m2</w:t>
            </w:r>
          </w:p>
        </w:tc>
        <w:tc>
          <w:tcPr>
            <w:tcW w:w="4961" w:type="dxa"/>
            <w:gridSpan w:val="2"/>
            <w:shd w:val="clear" w:color="auto" w:fill="D9D9D9"/>
            <w:vAlign w:val="center"/>
          </w:tcPr>
          <w:p w:rsidR="00E600BB" w:rsidRDefault="00E600BB" w:rsidP="00036302">
            <w:pPr>
              <w:jc w:val="center"/>
              <w:rPr>
                <w:rFonts w:ascii="Arial" w:hAnsi="Arial" w:cs="Arial"/>
              </w:rPr>
            </w:pPr>
            <w:r w:rsidRPr="006C4E7D">
              <w:rPr>
                <w:rFonts w:ascii="Arial" w:hAnsi="Arial" w:cs="Arial"/>
              </w:rPr>
              <w:t xml:space="preserve">Předpokládané náklady na m2 užitné plochy (celkové náklady </w:t>
            </w:r>
            <w:r>
              <w:rPr>
                <w:rFonts w:ascii="Arial" w:hAnsi="Arial" w:cs="Arial"/>
              </w:rPr>
              <w:t>n</w:t>
            </w:r>
            <w:r w:rsidRPr="006C4E7D">
              <w:rPr>
                <w:rFonts w:ascii="Arial" w:hAnsi="Arial" w:cs="Arial"/>
              </w:rPr>
              <w:t>a akci/užitná plocha celkové výstavby)</w:t>
            </w:r>
          </w:p>
          <w:p w:rsidR="00E600BB" w:rsidRDefault="00E600BB" w:rsidP="00036302">
            <w:pPr>
              <w:jc w:val="center"/>
              <w:rPr>
                <w:rFonts w:ascii="Arial" w:hAnsi="Arial" w:cs="Arial"/>
              </w:rPr>
            </w:pPr>
          </w:p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600BB" w:rsidRPr="009A60EE" w:rsidTr="00036302">
        <w:trPr>
          <w:trHeight w:hRule="exact" w:val="645"/>
          <w:jc w:val="center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E600BB" w:rsidRPr="009A60EE" w:rsidRDefault="00E600BB" w:rsidP="0003630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* Sdílený prostor nerovná se společný prostor!</w:t>
      </w:r>
    </w:p>
    <w:p w:rsidR="00E600BB" w:rsidRDefault="00E600BB" w:rsidP="00E600BB">
      <w:pPr>
        <w:ind w:left="142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Sdíleným prostorem se rozumí společenské prostory, které jsou centrem společných aktivit obyvatel Komunitního domu seniorů.</w:t>
      </w: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Pr="006611B6" w:rsidRDefault="00E600BB" w:rsidP="00E600BB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6611B6">
        <w:rPr>
          <w:rFonts w:ascii="Arial" w:hAnsi="Arial" w:cs="Arial"/>
        </w:rPr>
        <w:t xml:space="preserve">Další informace k realizaci projektu </w:t>
      </w: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Default="00E600BB" w:rsidP="00E600BB">
      <w:pPr>
        <w:rPr>
          <w:rFonts w:ascii="Arial" w:hAnsi="Arial" w:cs="Arial"/>
          <w:highlight w:val="yellow"/>
        </w:rPr>
      </w:pPr>
    </w:p>
    <w:p w:rsidR="00E600BB" w:rsidRPr="00EF1EE2" w:rsidRDefault="00E600BB" w:rsidP="00E600BB">
      <w:pPr>
        <w:rPr>
          <w:rFonts w:ascii="Arial" w:hAnsi="Arial" w:cs="Arial"/>
          <w:highlight w:val="yellow"/>
        </w:rPr>
      </w:pPr>
    </w:p>
    <w:p w:rsidR="00E600BB" w:rsidRPr="00F02F65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  <w:highlight w:val="yellow"/>
        </w:rPr>
      </w:pPr>
    </w:p>
    <w:p w:rsidR="00E600BB" w:rsidRPr="009A60EE" w:rsidRDefault="00E600BB" w:rsidP="00E600BB">
      <w:pPr>
        <w:rPr>
          <w:rFonts w:ascii="Arial" w:hAnsi="Arial" w:cs="Arial"/>
        </w:rPr>
      </w:pPr>
    </w:p>
    <w:p w:rsidR="00E600BB" w:rsidRPr="009A60EE" w:rsidRDefault="00E600BB" w:rsidP="00E600B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..........</w:t>
      </w:r>
      <w:r w:rsidRPr="009A60EE">
        <w:rPr>
          <w:rFonts w:ascii="Arial" w:hAnsi="Arial" w:cs="Arial"/>
        </w:rPr>
        <w:t>..............................................................................</w:t>
      </w:r>
    </w:p>
    <w:p w:rsidR="00E600BB" w:rsidRPr="009A60EE" w:rsidRDefault="00E600BB" w:rsidP="00E600BB">
      <w:pPr>
        <w:jc w:val="right"/>
        <w:rPr>
          <w:rFonts w:ascii="Arial" w:hAnsi="Arial" w:cs="Arial"/>
          <w:highlight w:val="yellow"/>
        </w:rPr>
      </w:pPr>
      <w:r w:rsidRPr="009A60EE">
        <w:rPr>
          <w:rFonts w:ascii="Arial" w:hAnsi="Arial" w:cs="Arial"/>
        </w:rPr>
        <w:t>(datum; razítko a podpis žadatele/statutárního zástupce)</w:t>
      </w:r>
    </w:p>
    <w:p w:rsidR="00E600BB" w:rsidRPr="009A60EE" w:rsidRDefault="00E600BB" w:rsidP="00E600BB">
      <w:pPr>
        <w:pageBreakBefore/>
        <w:spacing w:before="240"/>
        <w:jc w:val="right"/>
        <w:rPr>
          <w:rFonts w:ascii="Arial" w:hAnsi="Arial" w:cs="Arial"/>
        </w:rPr>
      </w:pPr>
      <w:r w:rsidRPr="009A60EE">
        <w:rPr>
          <w:rFonts w:ascii="Arial" w:hAnsi="Arial" w:cs="Arial"/>
        </w:rPr>
        <w:lastRenderedPageBreak/>
        <w:t>Příloha č. 4</w:t>
      </w:r>
      <w:r w:rsidRPr="009A60EE">
        <w:rPr>
          <w:rStyle w:val="Znakapoznpodarou"/>
          <w:rFonts w:ascii="Arial" w:hAnsi="Arial" w:cs="Arial"/>
        </w:rPr>
        <w:footnoteReference w:id="4"/>
      </w:r>
    </w:p>
    <w:p w:rsidR="00E600BB" w:rsidRPr="009A60EE" w:rsidRDefault="00E600BB" w:rsidP="00E600BB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E600BB" w:rsidRPr="009A60EE" w:rsidRDefault="00E600BB" w:rsidP="00E600B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>
        <w:rPr>
          <w:rFonts w:ascii="Arial" w:hAnsi="Arial" w:cs="Arial"/>
          <w:b/>
          <w:bCs/>
        </w:rPr>
        <w:t>6</w:t>
      </w:r>
    </w:p>
    <w:p w:rsidR="00E600BB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  <w:b/>
          <w:bCs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 xml:space="preserve">(příjmení, jméno, </w:t>
      </w:r>
      <w:proofErr w:type="gramStart"/>
      <w:r w:rsidRPr="009A60EE">
        <w:rPr>
          <w:rFonts w:ascii="Arial" w:hAnsi="Arial" w:cs="Arial"/>
          <w:i/>
          <w:iCs/>
        </w:rPr>
        <w:t>titul)....................................................., žadatel</w:t>
      </w:r>
      <w:r w:rsidRPr="009A60EE">
        <w:rPr>
          <w:rFonts w:ascii="Arial" w:hAnsi="Arial" w:cs="Arial"/>
        </w:rPr>
        <w:t>/</w:t>
      </w:r>
      <w:r w:rsidRPr="009A60EE">
        <w:rPr>
          <w:rFonts w:ascii="Arial" w:hAnsi="Arial" w:cs="Arial"/>
          <w:i/>
          <w:iCs/>
        </w:rPr>
        <w:t>statutární</w:t>
      </w:r>
      <w:proofErr w:type="gramEnd"/>
      <w:r w:rsidRPr="009A60EE">
        <w:rPr>
          <w:rFonts w:ascii="Arial" w:hAnsi="Arial" w:cs="Arial"/>
          <w:i/>
          <w:iCs/>
        </w:rPr>
        <w:t xml:space="preserve"> zástupce (název žadatele)</w:t>
      </w:r>
      <w:r w:rsidRPr="009A60EE">
        <w:rPr>
          <w:rFonts w:ascii="Arial" w:hAnsi="Arial" w:cs="Arial"/>
        </w:rPr>
        <w:t>....................................</w:t>
      </w:r>
      <w:r>
        <w:rPr>
          <w:rFonts w:ascii="Arial" w:hAnsi="Arial" w:cs="Arial"/>
        </w:rPr>
        <w:t>................................................</w:t>
      </w:r>
      <w:r w:rsidRPr="009A60EE">
        <w:rPr>
          <w:rFonts w:ascii="Arial" w:hAnsi="Arial" w:cs="Arial"/>
        </w:rPr>
        <w:t>.................. žádám o dotaci na akci:</w:t>
      </w:r>
    </w:p>
    <w:p w:rsidR="00E600BB" w:rsidRPr="009A60EE" w:rsidRDefault="00E600BB" w:rsidP="00E600BB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  <w:i/>
          <w:iCs/>
        </w:rPr>
        <w:t>(název akce</w:t>
      </w:r>
      <w:r w:rsidRPr="009A60EE">
        <w:rPr>
          <w:rFonts w:ascii="Arial" w:hAnsi="Arial" w:cs="Arial"/>
          <w:i/>
          <w:iCs/>
          <w:noProof/>
        </w:rPr>
        <w:t xml:space="preserve">) </w:t>
      </w:r>
      <w:r w:rsidRPr="009A60EE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……………………………………….</w:t>
      </w:r>
      <w:r w:rsidRPr="009A60EE">
        <w:rPr>
          <w:rFonts w:ascii="Arial" w:hAnsi="Arial" w:cs="Arial"/>
        </w:rPr>
        <w:t>…</w:t>
      </w:r>
      <w:proofErr w:type="gramStart"/>
      <w:r w:rsidRPr="009A60EE">
        <w:rPr>
          <w:rFonts w:ascii="Arial" w:hAnsi="Arial" w:cs="Arial"/>
        </w:rPr>
        <w:t>…...</w:t>
      </w:r>
      <w:proofErr w:type="gramEnd"/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>Prohlašuji, že žadatel ……………………………………</w:t>
      </w: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</w:rPr>
      </w:pPr>
    </w:p>
    <w:p w:rsidR="00E600BB" w:rsidRPr="009A60EE" w:rsidRDefault="00E600BB" w:rsidP="00E600BB">
      <w:pPr>
        <w:jc w:val="both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je vlastníkem bytu na základě kupní smlouvy nebo</w:t>
      </w:r>
      <w:r>
        <w:rPr>
          <w:rFonts w:ascii="Arial" w:hAnsi="Arial" w:cs="Arial"/>
          <w:b/>
          <w:bCs/>
        </w:rPr>
        <w:t xml:space="preserve"> dražby bytu a mezi žadatelem a </w:t>
      </w:r>
      <w:r w:rsidRPr="009A60EE">
        <w:rPr>
          <w:rFonts w:ascii="Arial" w:hAnsi="Arial" w:cs="Arial"/>
          <w:b/>
          <w:bCs/>
        </w:rPr>
        <w:t xml:space="preserve">prodávajícím neexistuje rodinný vztah ani vztah v rámci podnikatelské činnosti. </w:t>
      </w: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60"/>
        <w:jc w:val="both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ind w:left="4248"/>
        <w:rPr>
          <w:rFonts w:ascii="Arial" w:hAnsi="Arial" w:cs="Arial"/>
        </w:rPr>
      </w:pPr>
    </w:p>
    <w:p w:rsidR="00E600BB" w:rsidRPr="009A60EE" w:rsidRDefault="00E600BB" w:rsidP="00E600BB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E600BB" w:rsidRPr="009A60EE" w:rsidRDefault="00E600BB" w:rsidP="00E600BB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žadatele/statutárního zástupce)</w:t>
      </w:r>
    </w:p>
    <w:p w:rsidR="00E600BB" w:rsidRPr="003E773F" w:rsidRDefault="00E600BB" w:rsidP="00E600BB">
      <w:pPr>
        <w:jc w:val="right"/>
        <w:rPr>
          <w:rFonts w:ascii="Arial" w:hAnsi="Arial" w:cs="Arial"/>
        </w:rPr>
      </w:pPr>
      <w:bookmarkStart w:id="1" w:name="_Toc386554796"/>
      <w:r>
        <w:rPr>
          <w:rFonts w:ascii="Arial" w:hAnsi="Arial" w:cs="Arial"/>
        </w:rPr>
        <w:br w:type="page"/>
      </w:r>
      <w:r w:rsidRPr="003E773F">
        <w:rPr>
          <w:rFonts w:ascii="Arial" w:hAnsi="Arial" w:cs="Arial"/>
        </w:rPr>
        <w:lastRenderedPageBreak/>
        <w:t>Příloha č. 5</w:t>
      </w:r>
    </w:p>
    <w:p w:rsidR="00E600BB" w:rsidRDefault="00E600BB" w:rsidP="00E600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bookmarkEnd w:id="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7"/>
      </w:tblGrid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00BB" w:rsidTr="00036302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E600BB" w:rsidRDefault="00E600BB" w:rsidP="00E600B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E600BB" w:rsidRDefault="00E600BB" w:rsidP="00E600B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5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600BB" w:rsidTr="00036302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6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50 % vliv v jiném subjektu podle smlouvy uzavřené s daným subjektem nebo dle ustanovení v zakladatelské smlouvě nebo ve stanovách tohoto subjektu;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E600BB" w:rsidRDefault="00E600BB" w:rsidP="00E600BB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620"/>
        <w:gridCol w:w="2209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7"/>
      </w:r>
      <w:r>
        <w:rPr>
          <w:rFonts w:ascii="Arial" w:hAnsi="Arial" w:cs="Arial"/>
          <w:bCs/>
        </w:rPr>
        <w:t>) níže uvedených podniků: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E600BB" w:rsidTr="00036302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E600BB" w:rsidRDefault="00E600BB" w:rsidP="00E600BB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>) podniku.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E600BB" w:rsidTr="00036302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E600BB" w:rsidTr="00036302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10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E600BB" w:rsidRDefault="00E600BB" w:rsidP="00E600BB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2"/>
        <w:gridCol w:w="2483"/>
      </w:tblGrid>
      <w:tr w:rsidR="00E600BB" w:rsidTr="00036302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E600BB" w:rsidTr="0003630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E600BB" w:rsidRDefault="00E600BB" w:rsidP="00E600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E600BB" w:rsidRDefault="00E600BB" w:rsidP="00E600BB">
      <w:pPr>
        <w:rPr>
          <w:rFonts w:ascii="Arial" w:hAnsi="Arial" w:cs="Arial"/>
          <w:bCs/>
        </w:rPr>
      </w:pP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E600BB" w:rsidRDefault="00E600BB" w:rsidP="00E600BB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3D3B12">
        <w:rPr>
          <w:rFonts w:ascii="Arial" w:hAnsi="Arial" w:cs="Arial"/>
          <w:b/>
          <w:bCs/>
        </w:rPr>
      </w:r>
      <w:r w:rsidR="003D3B12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E600BB" w:rsidRDefault="00E600BB" w:rsidP="00E600BB">
      <w:pPr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E600BB" w:rsidRDefault="00E600BB" w:rsidP="00E600BB">
      <w:pPr>
        <w:pStyle w:val="Odstavecseseznamem"/>
        <w:ind w:left="284"/>
        <w:rPr>
          <w:rFonts w:ascii="Arial" w:hAnsi="Arial" w:cs="Arial"/>
        </w:rPr>
      </w:pPr>
    </w:p>
    <w:p w:rsidR="00E600BB" w:rsidRDefault="00E600BB" w:rsidP="00E600BB">
      <w:pPr>
        <w:pStyle w:val="Odstavecseseznamem"/>
        <w:numPr>
          <w:ilvl w:val="0"/>
          <w:numId w:val="2"/>
        </w:numPr>
        <w:ind w:left="284" w:hanging="284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 zavazuje</w:t>
      </w:r>
      <w:proofErr w:type="gramEnd"/>
      <w:r>
        <w:rPr>
          <w:rFonts w:ascii="Arial" w:hAnsi="Arial" w:cs="Arial"/>
        </w:rPr>
        <w:t xml:space="preserve">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 změnách, které u něj nastaly; </w:t>
      </w:r>
    </w:p>
    <w:p w:rsidR="00E600BB" w:rsidRDefault="00E600BB" w:rsidP="00E600BB">
      <w:pPr>
        <w:pStyle w:val="Odstavecseseznamem"/>
        <w:tabs>
          <w:tab w:val="left" w:pos="244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00BB" w:rsidRDefault="00E600BB" w:rsidP="00E600BB">
      <w:pPr>
        <w:pStyle w:val="Odstavecseseznamem"/>
        <w:numPr>
          <w:ilvl w:val="0"/>
          <w:numId w:val="2"/>
        </w:numPr>
        <w:ind w:left="568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11"/>
      </w:r>
      <w:r>
        <w:rPr>
          <w:rFonts w:ascii="Arial" w:hAnsi="Arial" w:cs="Arial"/>
        </w:rPr>
        <w:t xml:space="preserve">, kterým je </w:t>
      </w:r>
      <w:r>
        <w:rPr>
          <w:rFonts w:ascii="Arial" w:hAnsi="Arial" w:cs="Arial"/>
          <w:b/>
        </w:rPr>
        <w:t xml:space="preserve">Ministerstvo pro místní rozvoj ČR, Staroměstské náměstí 932/6, Praha 1, </w:t>
      </w:r>
      <w:r>
        <w:rPr>
          <w:rFonts w:ascii="Arial" w:hAnsi="Arial" w:cs="Arial"/>
        </w:rPr>
        <w:t>pro všechny údaje obsažené v tomto prohlášení, a to po celou dobu 10 let ode dne udělení souhlasu. Zároveň si je žadatel vědom svých práv podle zákona č. 101/2000 Sb., o ochraně osobních údajů.</w:t>
      </w:r>
    </w:p>
    <w:p w:rsidR="00E600BB" w:rsidRDefault="00E600BB" w:rsidP="00E600BB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E600BB" w:rsidTr="00036302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E600BB" w:rsidTr="00036302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</w:tr>
      <w:tr w:rsidR="00E600BB" w:rsidTr="00036302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0BB" w:rsidRDefault="00E600BB" w:rsidP="00036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BB" w:rsidRDefault="00E600BB" w:rsidP="000363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BB" w:rsidRDefault="00E600BB" w:rsidP="00036302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66196D" w:rsidRDefault="0066196D"/>
    <w:sectPr w:rsidR="0066196D" w:rsidSect="00036302">
      <w:headerReference w:type="default" r:id="rId17"/>
      <w:footerReference w:type="even" r:id="rId18"/>
      <w:footerReference w:type="default" r:id="rId19"/>
      <w:pgSz w:w="11906" w:h="16838"/>
      <w:pgMar w:top="152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02" w:rsidRDefault="00036302" w:rsidP="00E600BB">
      <w:r>
        <w:separator/>
      </w:r>
    </w:p>
  </w:endnote>
  <w:endnote w:type="continuationSeparator" w:id="0">
    <w:p w:rsidR="00036302" w:rsidRDefault="00036302" w:rsidP="00E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02" w:rsidRDefault="00036302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36302" w:rsidRDefault="000363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02" w:rsidRDefault="00036302" w:rsidP="000363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3B12">
      <w:rPr>
        <w:rStyle w:val="slostrnky"/>
        <w:noProof/>
      </w:rPr>
      <w:t>3</w:t>
    </w:r>
    <w:r>
      <w:rPr>
        <w:rStyle w:val="slostrnky"/>
      </w:rPr>
      <w:fldChar w:fldCharType="end"/>
    </w:r>
  </w:p>
  <w:p w:rsidR="00036302" w:rsidRDefault="000363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02" w:rsidRDefault="00036302" w:rsidP="00E600BB">
      <w:r>
        <w:separator/>
      </w:r>
    </w:p>
  </w:footnote>
  <w:footnote w:type="continuationSeparator" w:id="0">
    <w:p w:rsidR="00036302" w:rsidRDefault="00036302" w:rsidP="00E600BB">
      <w:r>
        <w:continuationSeparator/>
      </w:r>
    </w:p>
  </w:footnote>
  <w:footnote w:id="1">
    <w:p w:rsidR="00036302" w:rsidRDefault="00036302" w:rsidP="00E600BB">
      <w:pPr>
        <w:pStyle w:val="Textpoznpodarou"/>
      </w:pPr>
      <w:r>
        <w:rPr>
          <w:rStyle w:val="Znakapoznpodarou"/>
        </w:rPr>
        <w:footnoteRef/>
      </w:r>
      <w:r>
        <w:t xml:space="preserve"> Bližší informace včetně potřebného formuláře naleznete v dokumentu Metodika - platba faktur a DPH</w:t>
      </w:r>
    </w:p>
  </w:footnote>
  <w:footnote w:id="2">
    <w:p w:rsidR="00036302" w:rsidRPr="00036302" w:rsidRDefault="00036302" w:rsidP="00E600BB">
      <w:pPr>
        <w:pStyle w:val="Textpoznpodarou"/>
        <w:rPr>
          <w:rFonts w:ascii="Arial" w:hAnsi="Arial" w:cs="Arial"/>
          <w:sz w:val="16"/>
          <w:szCs w:val="16"/>
        </w:rPr>
      </w:pPr>
      <w:r w:rsidRPr="00036302">
        <w:rPr>
          <w:rStyle w:val="Znakapoznpodarou"/>
          <w:rFonts w:ascii="Arial" w:hAnsi="Arial" w:cs="Arial"/>
          <w:sz w:val="16"/>
          <w:szCs w:val="16"/>
        </w:rPr>
        <w:footnoteRef/>
      </w:r>
      <w:r w:rsidRPr="00036302">
        <w:rPr>
          <w:rFonts w:ascii="Arial" w:hAnsi="Arial" w:cs="Arial"/>
          <w:sz w:val="16"/>
          <w:szCs w:val="16"/>
        </w:rPr>
        <w:t xml:space="preserve"> podlahová plocha: (viz. </w:t>
      </w:r>
      <w:proofErr w:type="gramStart"/>
      <w:r w:rsidRPr="00036302">
        <w:rPr>
          <w:rFonts w:ascii="Arial" w:hAnsi="Arial" w:cs="Arial"/>
          <w:sz w:val="16"/>
          <w:szCs w:val="16"/>
        </w:rPr>
        <w:t>znění</w:t>
      </w:r>
      <w:proofErr w:type="gramEnd"/>
      <w:r w:rsidRPr="00036302">
        <w:rPr>
          <w:rFonts w:ascii="Arial" w:hAnsi="Arial" w:cs="Arial"/>
          <w:sz w:val="16"/>
          <w:szCs w:val="16"/>
        </w:rPr>
        <w:t xml:space="preserve"> podprogramu: součet podlahových ploch všech místností bytu a jeho příslušenství, a to i mimo byt, pokud jsou užívány výhradně nájemcem bytu. Podlahová plocha sklepů, které nejsou místnostmi, a podlahová plocha balkonů, lodžií a teras se započítává pouze jednou polovinou.)</w:t>
      </w:r>
    </w:p>
  </w:footnote>
  <w:footnote w:id="3">
    <w:p w:rsidR="00036302" w:rsidRDefault="00036302">
      <w:pPr>
        <w:pStyle w:val="Textpoznpodarou"/>
      </w:pPr>
      <w:r w:rsidRPr="00036302">
        <w:rPr>
          <w:rStyle w:val="Znakapoznpodarou"/>
          <w:rFonts w:ascii="Arial" w:hAnsi="Arial" w:cs="Arial"/>
          <w:sz w:val="16"/>
          <w:szCs w:val="16"/>
        </w:rPr>
        <w:footnoteRef/>
      </w:r>
      <w:r w:rsidRPr="00036302">
        <w:rPr>
          <w:rFonts w:ascii="Arial" w:hAnsi="Arial" w:cs="Arial"/>
          <w:sz w:val="16"/>
          <w:szCs w:val="16"/>
        </w:rPr>
        <w:t xml:space="preserve"> užitná plocha: plocha všech bytových jednotek včetně společných prostor bez konstrukcí (stěny, sloupy, komíny, atp.)</w:t>
      </w:r>
    </w:p>
  </w:footnote>
  <w:footnote w:id="4">
    <w:p w:rsidR="00036302" w:rsidRDefault="00036302" w:rsidP="00E600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vztahuje se pouze k</w:t>
      </w:r>
      <w:r w:rsidRPr="00077444">
        <w:rPr>
          <w:sz w:val="16"/>
          <w:szCs w:val="16"/>
        </w:rPr>
        <w:t xml:space="preserve"> </w:t>
      </w:r>
      <w:r w:rsidRPr="00DC593D">
        <w:rPr>
          <w:b/>
          <w:bCs/>
          <w:sz w:val="16"/>
          <w:szCs w:val="16"/>
        </w:rPr>
        <w:t>pořízení bytu</w:t>
      </w:r>
      <w:r>
        <w:rPr>
          <w:sz w:val="16"/>
          <w:szCs w:val="16"/>
        </w:rPr>
        <w:t xml:space="preserve"> (</w:t>
      </w:r>
      <w:r w:rsidRPr="00077444">
        <w:rPr>
          <w:sz w:val="16"/>
          <w:szCs w:val="16"/>
        </w:rPr>
        <w:t>dle části III., písm. e)</w:t>
      </w:r>
      <w:r>
        <w:rPr>
          <w:sz w:val="16"/>
          <w:szCs w:val="16"/>
        </w:rPr>
        <w:t xml:space="preserve"> znění podprogramu</w:t>
      </w:r>
    </w:p>
  </w:footnote>
  <w:footnote w:id="5">
    <w:p w:rsidR="00036302" w:rsidRPr="003E773F" w:rsidRDefault="00036302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6">
    <w:p w:rsidR="00036302" w:rsidRPr="003E773F" w:rsidRDefault="00036302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  <w:footnote w:id="7">
    <w:p w:rsidR="00036302" w:rsidRPr="003E773F" w:rsidRDefault="00036302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8">
    <w:p w:rsidR="00036302" w:rsidRPr="003E773F" w:rsidRDefault="00036302" w:rsidP="00E600BB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9">
    <w:p w:rsidR="00036302" w:rsidRPr="003E773F" w:rsidRDefault="00036302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10">
    <w:p w:rsidR="00036302" w:rsidRPr="003E773F" w:rsidRDefault="00036302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11">
    <w:p w:rsidR="00036302" w:rsidRPr="003E773F" w:rsidRDefault="00036302" w:rsidP="00E600BB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02" w:rsidRDefault="00036302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-358140</wp:posOffset>
          </wp:positionH>
          <wp:positionV relativeFrom="page">
            <wp:posOffset>281305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417C2"/>
    <w:multiLevelType w:val="hybridMultilevel"/>
    <w:tmpl w:val="6B287100"/>
    <w:lvl w:ilvl="0" w:tplc="0405000F">
      <w:start w:val="1"/>
      <w:numFmt w:val="decimal"/>
      <w:lvlText w:val="%1."/>
      <w:lvlJc w:val="left"/>
      <w:pPr>
        <w:ind w:left="3960" w:hanging="360"/>
      </w:p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BB"/>
    <w:rsid w:val="00036302"/>
    <w:rsid w:val="001E29B1"/>
    <w:rsid w:val="003D3B12"/>
    <w:rsid w:val="0066196D"/>
    <w:rsid w:val="00E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0BB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600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0BB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zmezer">
    <w:name w:val="No Spacing"/>
    <w:uiPriority w:val="99"/>
    <w:qFormat/>
    <w:rsid w:val="00E600BB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E600B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00BB"/>
    <w:rPr>
      <w:rFonts w:ascii="Times New Roman" w:hAnsi="Times New Roman"/>
      <w:lang w:val="x-none" w:eastAsia="x-none"/>
    </w:rPr>
  </w:style>
  <w:style w:type="character" w:styleId="slostrnky">
    <w:name w:val="page number"/>
    <w:basedOn w:val="Standardnpsmoodstavce"/>
    <w:uiPriority w:val="99"/>
    <w:rsid w:val="00E600BB"/>
  </w:style>
  <w:style w:type="paragraph" w:styleId="Textpoznpodarou">
    <w:name w:val="footnote text"/>
    <w:basedOn w:val="Normln"/>
    <w:link w:val="TextpoznpodarouChar"/>
    <w:uiPriority w:val="99"/>
    <w:semiHidden/>
    <w:rsid w:val="00E600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0BB"/>
    <w:rPr>
      <w:rFonts w:ascii="Times New Roman" w:hAnsi="Times New Roman"/>
      <w:lang w:eastAsia="cs-CZ"/>
    </w:rPr>
  </w:style>
  <w:style w:type="character" w:styleId="Znakapoznpodarou">
    <w:name w:val="footnote reference"/>
    <w:semiHidden/>
    <w:rsid w:val="00E600BB"/>
    <w:rPr>
      <w:vertAlign w:val="superscript"/>
    </w:rPr>
  </w:style>
  <w:style w:type="paragraph" w:styleId="Zhlav">
    <w:name w:val="header"/>
    <w:basedOn w:val="Normln"/>
    <w:link w:val="Zhlav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00BB"/>
    <w:rPr>
      <w:rFonts w:ascii="Times New Roman" w:hAnsi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600BB"/>
    <w:pPr>
      <w:ind w:left="70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E600BB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00BB"/>
    <w:rPr>
      <w:rFonts w:ascii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0BB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600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0BB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zmezer">
    <w:name w:val="No Spacing"/>
    <w:uiPriority w:val="99"/>
    <w:qFormat/>
    <w:rsid w:val="00E600BB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styleId="Hypertextovodkaz">
    <w:name w:val="Hyperlink"/>
    <w:rsid w:val="00E600B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600BB"/>
    <w:rPr>
      <w:rFonts w:ascii="Times New Roman" w:hAnsi="Times New Roman"/>
      <w:lang w:val="x-none" w:eastAsia="x-none"/>
    </w:rPr>
  </w:style>
  <w:style w:type="character" w:styleId="slostrnky">
    <w:name w:val="page number"/>
    <w:basedOn w:val="Standardnpsmoodstavce"/>
    <w:uiPriority w:val="99"/>
    <w:rsid w:val="00E600BB"/>
  </w:style>
  <w:style w:type="paragraph" w:styleId="Textpoznpodarou">
    <w:name w:val="footnote text"/>
    <w:basedOn w:val="Normln"/>
    <w:link w:val="TextpoznpodarouChar"/>
    <w:uiPriority w:val="99"/>
    <w:semiHidden/>
    <w:rsid w:val="00E600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0BB"/>
    <w:rPr>
      <w:rFonts w:ascii="Times New Roman" w:hAnsi="Times New Roman"/>
      <w:lang w:eastAsia="cs-CZ"/>
    </w:rPr>
  </w:style>
  <w:style w:type="character" w:styleId="Znakapoznpodarou">
    <w:name w:val="footnote reference"/>
    <w:semiHidden/>
    <w:rsid w:val="00E600BB"/>
    <w:rPr>
      <w:vertAlign w:val="superscript"/>
    </w:rPr>
  </w:style>
  <w:style w:type="paragraph" w:styleId="Zhlav">
    <w:name w:val="header"/>
    <w:basedOn w:val="Normln"/>
    <w:link w:val="ZhlavChar"/>
    <w:uiPriority w:val="99"/>
    <w:rsid w:val="00E600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600BB"/>
    <w:rPr>
      <w:rFonts w:ascii="Times New Roman" w:hAnsi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600BB"/>
    <w:pPr>
      <w:ind w:left="708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E600BB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E600BB"/>
    <w:rPr>
      <w:rFonts w:ascii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mr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mm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ana.Pejpalova@mmr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mr.cz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terina.Kohoutkova@mmr.cz" TargetMode="External"/><Relationship Id="rId10" Type="http://schemas.openxmlformats.org/officeDocument/2006/relationships/hyperlink" Target="http://www3.mmr.cz/zad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www.dotinfo.cz/" TargetMode="External"/><Relationship Id="rId14" Type="http://schemas.openxmlformats.org/officeDocument/2006/relationships/hyperlink" Target="http://www.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5F845-AB9A-417A-B00A-1B8A8C8E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13</Pages>
  <Words>2650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uzivatel</cp:lastModifiedBy>
  <cp:revision>3</cp:revision>
  <dcterms:created xsi:type="dcterms:W3CDTF">2015-11-11T07:54:00Z</dcterms:created>
  <dcterms:modified xsi:type="dcterms:W3CDTF">2015-12-01T11:57:00Z</dcterms:modified>
</cp:coreProperties>
</file>