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776FC6">
        <w:rPr>
          <w:rFonts w:ascii="Arial" w:hAnsi="Arial" w:cs="Arial"/>
          <w:b/>
        </w:rPr>
        <w:t>25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776FC6">
        <w:rPr>
          <w:rFonts w:ascii="Arial" w:hAnsi="Arial" w:cs="Arial"/>
        </w:rPr>
        <w:t>2</w:t>
      </w:r>
      <w:r w:rsidR="009D36DF">
        <w:rPr>
          <w:rFonts w:ascii="Arial" w:hAnsi="Arial" w:cs="Arial"/>
        </w:rPr>
        <w:t>8</w:t>
      </w:r>
      <w:r w:rsidRPr="005E4E7B">
        <w:rPr>
          <w:rFonts w:ascii="Arial" w:hAnsi="Arial" w:cs="Arial"/>
        </w:rPr>
        <w:t xml:space="preserve">. </w:t>
      </w:r>
      <w:r w:rsidR="00557838">
        <w:rPr>
          <w:rFonts w:ascii="Arial" w:hAnsi="Arial" w:cs="Arial"/>
        </w:rPr>
        <w:t>července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776FC6">
        <w:rPr>
          <w:rFonts w:ascii="Arial" w:hAnsi="Arial" w:cs="Arial"/>
        </w:rPr>
        <w:t>30113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2D62C2" w:rsidRDefault="00776DDF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452950">
        <w:rPr>
          <w:rFonts w:ascii="Arial" w:hAnsi="Arial" w:cs="Arial"/>
        </w:rPr>
        <w:t xml:space="preserve">ministerského rady </w:t>
      </w:r>
      <w:r>
        <w:rPr>
          <w:rFonts w:ascii="Arial" w:hAnsi="Arial" w:cs="Arial"/>
        </w:rPr>
        <w:t xml:space="preserve">– </w:t>
      </w:r>
      <w:r w:rsidR="00776FC6">
        <w:rPr>
          <w:rFonts w:ascii="Arial" w:hAnsi="Arial" w:cs="Arial"/>
        </w:rPr>
        <w:t>koordinátor/-</w:t>
      </w:r>
      <w:proofErr w:type="spellStart"/>
      <w:r w:rsidR="00776FC6">
        <w:rPr>
          <w:rFonts w:ascii="Arial" w:hAnsi="Arial" w:cs="Arial"/>
        </w:rPr>
        <w:t>ka</w:t>
      </w:r>
      <w:proofErr w:type="spellEnd"/>
      <w:r w:rsidR="00776FC6">
        <w:rPr>
          <w:rFonts w:ascii="Arial" w:hAnsi="Arial" w:cs="Arial"/>
        </w:rPr>
        <w:t xml:space="preserve"> OP TP</w:t>
      </w:r>
      <w:r w:rsidR="000B0A11">
        <w:rPr>
          <w:rFonts w:ascii="Arial" w:hAnsi="Arial" w:cs="Arial"/>
        </w:rPr>
        <w:t xml:space="preserve"> (</w:t>
      </w:r>
      <w:r w:rsidR="00452950">
        <w:rPr>
          <w:rFonts w:ascii="Arial" w:hAnsi="Arial" w:cs="Arial"/>
        </w:rPr>
        <w:t>v oddělení</w:t>
      </w:r>
      <w:r w:rsidR="00FC001F">
        <w:rPr>
          <w:rFonts w:ascii="Arial" w:hAnsi="Arial" w:cs="Arial"/>
        </w:rPr>
        <w:t xml:space="preserve"> </w:t>
      </w:r>
      <w:r w:rsidR="00776FC6">
        <w:rPr>
          <w:rFonts w:ascii="Arial" w:hAnsi="Arial" w:cs="Arial"/>
        </w:rPr>
        <w:t>administrativní kapacity</w:t>
      </w:r>
      <w:r w:rsidR="000B0A11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7030F5" w:rsidRPr="0045723A" w:rsidRDefault="007030F5" w:rsidP="007030F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vrchního ministerského rady v oddělení metodického řízení (odbor řízení a koordinace fondů E</w:t>
      </w:r>
      <w:r w:rsidR="00DE6FFB">
        <w:rPr>
          <w:rFonts w:ascii="Arial" w:hAnsi="Arial" w:cs="Arial"/>
          <w:color w:val="000000" w:themeColor="text1"/>
        </w:rPr>
        <w:t>U, oddělení metodického řízení).</w:t>
      </w:r>
    </w:p>
    <w:p w:rsidR="00776FC6" w:rsidRDefault="00776FC6" w:rsidP="00776FC6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AD59BC" w:rsidRPr="00AD59BC" w:rsidRDefault="007F423C" w:rsidP="008B467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776DDF" w:rsidRPr="00776DDF">
        <w:rPr>
          <w:rFonts w:ascii="Arial" w:hAnsi="Arial" w:cs="Arial"/>
          <w:b/>
        </w:rPr>
        <w:t xml:space="preserve">vrchního ministerského rady – </w:t>
      </w:r>
      <w:r w:rsidR="00776FC6">
        <w:rPr>
          <w:rFonts w:ascii="Arial" w:hAnsi="Arial" w:cs="Arial"/>
          <w:b/>
        </w:rPr>
        <w:t>koordinátor/-</w:t>
      </w:r>
      <w:proofErr w:type="spellStart"/>
      <w:r w:rsidR="00776FC6">
        <w:rPr>
          <w:rFonts w:ascii="Arial" w:hAnsi="Arial" w:cs="Arial"/>
          <w:b/>
        </w:rPr>
        <w:t>ka</w:t>
      </w:r>
      <w:proofErr w:type="spellEnd"/>
      <w:r w:rsidR="00776FC6">
        <w:rPr>
          <w:rFonts w:ascii="Arial" w:hAnsi="Arial" w:cs="Arial"/>
          <w:b/>
        </w:rPr>
        <w:t xml:space="preserve"> OP TP</w:t>
      </w:r>
      <w:r w:rsidR="00776DDF" w:rsidRPr="00776DDF">
        <w:rPr>
          <w:rFonts w:ascii="Arial" w:hAnsi="Arial" w:cs="Arial"/>
          <w:b/>
        </w:rPr>
        <w:t xml:space="preserve"> (v oddělení </w:t>
      </w:r>
      <w:r w:rsidR="00776FC6">
        <w:rPr>
          <w:rFonts w:ascii="Arial" w:hAnsi="Arial" w:cs="Arial"/>
          <w:b/>
        </w:rPr>
        <w:t>administrativní kapacity</w:t>
      </w:r>
      <w:r w:rsidR="00776DDF" w:rsidRPr="00776DDF">
        <w:rPr>
          <w:rFonts w:ascii="Arial" w:hAnsi="Arial" w:cs="Arial"/>
          <w:b/>
        </w:rPr>
        <w:t xml:space="preserve">)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C225A8" w:rsidRDefault="00776DDF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25A8">
        <w:rPr>
          <w:rFonts w:ascii="Arial" w:hAnsi="Arial" w:cs="Arial"/>
        </w:rPr>
        <w:t xml:space="preserve">) úrovně znalosti cizího jazyka, a to znalost </w:t>
      </w:r>
      <w:r w:rsidR="004B4B29">
        <w:rPr>
          <w:rFonts w:ascii="Arial" w:hAnsi="Arial" w:cs="Arial"/>
        </w:rPr>
        <w:t xml:space="preserve">odpovídající </w:t>
      </w:r>
      <w:r w:rsidR="00E422B3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1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F75FA8" w:rsidRDefault="00F35E2C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EB03D8" w:rsidRPr="004B0A2A" w:rsidRDefault="0009360A" w:rsidP="004B0A2A">
      <w:pPr>
        <w:spacing w:after="0" w:line="240" w:lineRule="auto"/>
        <w:jc w:val="both"/>
        <w:rPr>
          <w:rFonts w:ascii="Arial" w:hAnsi="Arial" w:cs="Arial"/>
        </w:rPr>
      </w:pPr>
      <w:r w:rsidRPr="004B0A2A">
        <w:rPr>
          <w:rFonts w:ascii="Arial" w:hAnsi="Arial" w:cs="Arial"/>
        </w:rPr>
        <w:t xml:space="preserve">             </w:t>
      </w:r>
      <w:r w:rsidR="004B0A2A" w:rsidRPr="004B0A2A">
        <w:rPr>
          <w:rFonts w:ascii="Arial" w:hAnsi="Arial" w:cs="Arial"/>
        </w:rPr>
        <w:t xml:space="preserve">                        </w:t>
      </w: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4B0A2A" w:rsidRDefault="004B0A2A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Pr="00E347F5" w:rsidRDefault="007950D7" w:rsidP="007950D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4B0A2A" w:rsidRPr="007030F5">
        <w:rPr>
          <w:rFonts w:ascii="Arial" w:hAnsi="Arial" w:cs="Arial"/>
          <w:b/>
          <w:color w:val="000000" w:themeColor="text1"/>
        </w:rPr>
        <w:t>vrchního ministerského rady v oddělení metodického řízení (odbor řízení a koordinace fondů EU, oddělení metodického řízení) se stanoví požadavek:</w:t>
      </w:r>
    </w:p>
    <w:p w:rsidR="007950D7" w:rsidRPr="004B4B29" w:rsidRDefault="007950D7" w:rsidP="007950D7">
      <w:pPr>
        <w:spacing w:after="0" w:line="240" w:lineRule="auto"/>
        <w:jc w:val="both"/>
        <w:rPr>
          <w:rFonts w:ascii="Arial" w:hAnsi="Arial" w:cs="Arial"/>
        </w:rPr>
      </w:pPr>
    </w:p>
    <w:p w:rsidR="00A3464B" w:rsidRPr="004B4B29" w:rsidRDefault="00A3464B" w:rsidP="00A3464B">
      <w:pPr>
        <w:spacing w:after="0" w:line="240" w:lineRule="auto"/>
        <w:jc w:val="both"/>
        <w:rPr>
          <w:rFonts w:ascii="Arial" w:hAnsi="Arial" w:cs="Arial"/>
        </w:rPr>
      </w:pPr>
    </w:p>
    <w:p w:rsidR="004B0A2A" w:rsidRPr="002F5C23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a) odborného zaměření vzdělání, a to vysokoškolské vzdělání v </w:t>
      </w:r>
      <w:proofErr w:type="gramStart"/>
      <w:r w:rsidRPr="002F5C23">
        <w:rPr>
          <w:rFonts w:ascii="Arial" w:hAnsi="Arial" w:cs="Arial"/>
        </w:rPr>
        <w:t xml:space="preserve">magisterském </w:t>
      </w:r>
      <w:r>
        <w:rPr>
          <w:rFonts w:ascii="Arial" w:hAnsi="Arial" w:cs="Arial"/>
        </w:rPr>
        <w:t xml:space="preserve">    </w:t>
      </w:r>
      <w:r w:rsidRPr="002F5C23">
        <w:rPr>
          <w:rFonts w:ascii="Arial" w:hAnsi="Arial" w:cs="Arial"/>
        </w:rPr>
        <w:t>studijním</w:t>
      </w:r>
      <w:proofErr w:type="gramEnd"/>
      <w:r w:rsidRPr="002F5C23">
        <w:rPr>
          <w:rFonts w:ascii="Arial" w:hAnsi="Arial" w:cs="Arial"/>
        </w:rPr>
        <w:t xml:space="preserve"> programu, a to zaměření </w:t>
      </w:r>
      <w:r>
        <w:rPr>
          <w:rFonts w:ascii="Arial" w:hAnsi="Arial" w:cs="Arial"/>
        </w:rPr>
        <w:t>přírodovědného, ekonomického nebo humanitního.</w:t>
      </w:r>
      <w:r w:rsidRPr="002F5C23">
        <w:rPr>
          <w:rFonts w:ascii="Arial" w:hAnsi="Arial" w:cs="Arial"/>
        </w:rPr>
        <w:t xml:space="preserve"> </w:t>
      </w: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Splnění tohoto požadavku se dokládá originálem nebo úředně ověřenou kopií příslušné listiny (vysokoškolský diplom)</w:t>
      </w:r>
      <w:r>
        <w:rPr>
          <w:rFonts w:ascii="Arial" w:hAnsi="Arial" w:cs="Arial"/>
        </w:rPr>
        <w:t>,</w:t>
      </w: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B0A2A" w:rsidRPr="00073B72" w:rsidRDefault="004B0A2A" w:rsidP="004B0A2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b</w:t>
      </w:r>
      <w:r w:rsidRPr="00073B72">
        <w:rPr>
          <w:rFonts w:ascii="Arial" w:hAnsi="Arial" w:cs="Arial"/>
          <w:color w:val="000000" w:themeColor="text1"/>
        </w:rPr>
        <w:t xml:space="preserve">) úrovně znalosti cizího jazyka, a to znalost </w:t>
      </w:r>
      <w:r w:rsidR="00F85BE1">
        <w:rPr>
          <w:rFonts w:ascii="Arial" w:hAnsi="Arial" w:cs="Arial"/>
          <w:color w:val="000000" w:themeColor="text1"/>
        </w:rPr>
        <w:t xml:space="preserve">anglického jazyka odpovídající alespoň </w:t>
      </w:r>
      <w:r>
        <w:rPr>
          <w:rFonts w:ascii="Arial" w:hAnsi="Arial" w:cs="Arial"/>
          <w:color w:val="000000" w:themeColor="text1"/>
        </w:rPr>
        <w:t>2</w:t>
      </w:r>
      <w:r w:rsidRPr="00073B72">
        <w:rPr>
          <w:rFonts w:ascii="Arial" w:hAnsi="Arial" w:cs="Arial"/>
          <w:color w:val="000000" w:themeColor="text1"/>
        </w:rPr>
        <w:t>. stupn</w:t>
      </w:r>
      <w:bookmarkStart w:id="0" w:name="_GoBack"/>
      <w:bookmarkEnd w:id="0"/>
      <w:r w:rsidRPr="00073B72">
        <w:rPr>
          <w:rFonts w:ascii="Arial" w:hAnsi="Arial" w:cs="Arial"/>
          <w:color w:val="000000" w:themeColor="text1"/>
        </w:rPr>
        <w:t>i znalosti cizího jazyka pro standardizované jazykové zkoušky stanovené rozhodnutím Ministerstva školství, mládeže a tělovýchovy.</w:t>
      </w:r>
    </w:p>
    <w:p w:rsidR="004B0A2A" w:rsidRDefault="004B0A2A" w:rsidP="004B0A2A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4B0A2A" w:rsidRDefault="004B0A2A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776FC6">
        <w:rPr>
          <w:rFonts w:ascii="Arial" w:hAnsi="Arial" w:cs="Arial"/>
        </w:rPr>
        <w:t>2</w:t>
      </w:r>
      <w:r w:rsidR="009D36DF">
        <w:rPr>
          <w:rFonts w:ascii="Arial" w:hAnsi="Arial" w:cs="Arial"/>
        </w:rPr>
        <w:t>8</w:t>
      </w:r>
      <w:r w:rsidR="00292FDC" w:rsidRPr="005E4E7B">
        <w:rPr>
          <w:rFonts w:ascii="Arial" w:hAnsi="Arial" w:cs="Arial"/>
        </w:rPr>
        <w:t xml:space="preserve">. </w:t>
      </w:r>
      <w:r w:rsidR="00F351E6">
        <w:rPr>
          <w:rFonts w:ascii="Arial" w:hAnsi="Arial" w:cs="Arial"/>
        </w:rPr>
        <w:t>července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51E6" w:rsidRPr="007E5C7F" w:rsidRDefault="00F351E6" w:rsidP="00F351E6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5FA">
        <w:rPr>
          <w:rFonts w:ascii="Arial" w:hAnsi="Arial" w:cs="Arial"/>
        </w:rPr>
        <w:t xml:space="preserve">   </w:t>
      </w:r>
      <w:r w:rsidR="004B0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E5C7F">
        <w:rPr>
          <w:rFonts w:ascii="Arial" w:hAnsi="Arial" w:cs="Arial"/>
        </w:rPr>
        <w:t>Ing. Zdeňka Pikešová, MPA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8630DF" w:rsidRPr="00532E80" w:rsidRDefault="008630DF" w:rsidP="008630DF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zastoupení </w:t>
      </w:r>
      <w:r w:rsidRPr="00532E80">
        <w:rPr>
          <w:rFonts w:ascii="Arial" w:hAnsi="Arial" w:cs="Arial"/>
        </w:rPr>
        <w:t>JUDr. Pavel Dvořák</w:t>
      </w:r>
    </w:p>
    <w:p w:rsidR="008630DF" w:rsidRPr="00532E80" w:rsidRDefault="008630DF" w:rsidP="008630DF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 w:rsidRPr="00532E80">
        <w:rPr>
          <w:rFonts w:ascii="Arial" w:hAnsi="Arial" w:cs="Arial"/>
        </w:rPr>
        <w:t>ředitel odboru personálního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Pr="00532E80" w:rsidRDefault="00F351E6" w:rsidP="004B0A2A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850AC" w:rsidRPr="00093F96" w:rsidRDefault="00BA1A14" w:rsidP="00EB0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3D8">
        <w:rPr>
          <w:rFonts w:ascii="Arial" w:hAnsi="Arial" w:cs="Arial"/>
        </w:rPr>
        <w:tab/>
      </w:r>
    </w:p>
    <w:sectPr w:rsidR="000850AC" w:rsidRPr="00093F96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AB" w:rsidRDefault="006510AB" w:rsidP="008323C5">
      <w:pPr>
        <w:spacing w:after="0" w:line="240" w:lineRule="auto"/>
      </w:pPr>
      <w:r>
        <w:separator/>
      </w:r>
    </w:p>
  </w:endnote>
  <w:endnote w:type="continuationSeparator" w:id="0">
    <w:p w:rsidR="006510AB" w:rsidRDefault="006510AB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AB" w:rsidRDefault="006510AB" w:rsidP="008323C5">
      <w:pPr>
        <w:spacing w:after="0" w:line="240" w:lineRule="auto"/>
      </w:pPr>
      <w:r>
        <w:separator/>
      </w:r>
    </w:p>
  </w:footnote>
  <w:footnote w:type="continuationSeparator" w:id="0">
    <w:p w:rsidR="006510AB" w:rsidRDefault="006510AB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DF" w:rsidRDefault="00776DDF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61EC416B" wp14:editId="3F96858E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A4"/>
    <w:multiLevelType w:val="hybridMultilevel"/>
    <w:tmpl w:val="7C0C3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3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1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6"/>
  </w:num>
  <w:num w:numId="3">
    <w:abstractNumId w:val="6"/>
  </w:num>
  <w:num w:numId="4">
    <w:abstractNumId w:val="15"/>
  </w:num>
  <w:num w:numId="5">
    <w:abstractNumId w:val="15"/>
  </w:num>
  <w:num w:numId="6">
    <w:abstractNumId w:val="8"/>
  </w:num>
  <w:num w:numId="7">
    <w:abstractNumId w:val="1"/>
  </w:num>
  <w:num w:numId="8">
    <w:abstractNumId w:val="31"/>
  </w:num>
  <w:num w:numId="9">
    <w:abstractNumId w:val="2"/>
  </w:num>
  <w:num w:numId="10">
    <w:abstractNumId w:val="24"/>
  </w:num>
  <w:num w:numId="11">
    <w:abstractNumId w:val="29"/>
  </w:num>
  <w:num w:numId="12">
    <w:abstractNumId w:val="17"/>
  </w:num>
  <w:num w:numId="13">
    <w:abstractNumId w:val="28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  <w:num w:numId="18">
    <w:abstractNumId w:val="19"/>
  </w:num>
  <w:num w:numId="19">
    <w:abstractNumId w:val="25"/>
  </w:num>
  <w:num w:numId="20">
    <w:abstractNumId w:val="27"/>
  </w:num>
  <w:num w:numId="21">
    <w:abstractNumId w:val="12"/>
  </w:num>
  <w:num w:numId="22">
    <w:abstractNumId w:val="30"/>
  </w:num>
  <w:num w:numId="23">
    <w:abstractNumId w:val="22"/>
  </w:num>
  <w:num w:numId="24">
    <w:abstractNumId w:val="4"/>
  </w:num>
  <w:num w:numId="25">
    <w:abstractNumId w:val="16"/>
  </w:num>
  <w:num w:numId="26">
    <w:abstractNumId w:val="23"/>
  </w:num>
  <w:num w:numId="27">
    <w:abstractNumId w:val="18"/>
  </w:num>
  <w:num w:numId="28">
    <w:abstractNumId w:val="21"/>
  </w:num>
  <w:num w:numId="29">
    <w:abstractNumId w:val="20"/>
  </w:num>
  <w:num w:numId="30">
    <w:abstractNumId w:val="9"/>
  </w:num>
  <w:num w:numId="31">
    <w:abstractNumId w:val="13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820A9"/>
    <w:rsid w:val="000850AC"/>
    <w:rsid w:val="0009360A"/>
    <w:rsid w:val="00093F96"/>
    <w:rsid w:val="000B0A11"/>
    <w:rsid w:val="000B262D"/>
    <w:rsid w:val="000B5103"/>
    <w:rsid w:val="000D3BFA"/>
    <w:rsid w:val="000F5AB9"/>
    <w:rsid w:val="001050E2"/>
    <w:rsid w:val="001268D8"/>
    <w:rsid w:val="00131BC7"/>
    <w:rsid w:val="0013722F"/>
    <w:rsid w:val="00144B3B"/>
    <w:rsid w:val="0017385A"/>
    <w:rsid w:val="001B3FF5"/>
    <w:rsid w:val="001D5296"/>
    <w:rsid w:val="00207099"/>
    <w:rsid w:val="00223408"/>
    <w:rsid w:val="002314BC"/>
    <w:rsid w:val="002438B5"/>
    <w:rsid w:val="00251A53"/>
    <w:rsid w:val="00265F2E"/>
    <w:rsid w:val="002670C3"/>
    <w:rsid w:val="00292FDC"/>
    <w:rsid w:val="002A4E1C"/>
    <w:rsid w:val="002B0C88"/>
    <w:rsid w:val="002B1DFE"/>
    <w:rsid w:val="002C50C1"/>
    <w:rsid w:val="002D62C2"/>
    <w:rsid w:val="002E6730"/>
    <w:rsid w:val="00322DC7"/>
    <w:rsid w:val="003441ED"/>
    <w:rsid w:val="00351C35"/>
    <w:rsid w:val="003674C7"/>
    <w:rsid w:val="003B443C"/>
    <w:rsid w:val="003C34A4"/>
    <w:rsid w:val="003E0660"/>
    <w:rsid w:val="003E0F81"/>
    <w:rsid w:val="003E56D8"/>
    <w:rsid w:val="003F32BA"/>
    <w:rsid w:val="004177A6"/>
    <w:rsid w:val="00451500"/>
    <w:rsid w:val="00451A45"/>
    <w:rsid w:val="00452950"/>
    <w:rsid w:val="00487D1B"/>
    <w:rsid w:val="00497FEB"/>
    <w:rsid w:val="004B0A2A"/>
    <w:rsid w:val="004B4B29"/>
    <w:rsid w:val="004F1EB2"/>
    <w:rsid w:val="00500BD0"/>
    <w:rsid w:val="0050632D"/>
    <w:rsid w:val="00520DBC"/>
    <w:rsid w:val="0054203E"/>
    <w:rsid w:val="0055491B"/>
    <w:rsid w:val="00557838"/>
    <w:rsid w:val="0059577C"/>
    <w:rsid w:val="00596F9B"/>
    <w:rsid w:val="005A1E4B"/>
    <w:rsid w:val="005A4D2A"/>
    <w:rsid w:val="005A6694"/>
    <w:rsid w:val="005E037D"/>
    <w:rsid w:val="005E0753"/>
    <w:rsid w:val="005E4E7B"/>
    <w:rsid w:val="00601F99"/>
    <w:rsid w:val="0060364A"/>
    <w:rsid w:val="00605A56"/>
    <w:rsid w:val="00625A03"/>
    <w:rsid w:val="00631B9B"/>
    <w:rsid w:val="00644635"/>
    <w:rsid w:val="00647683"/>
    <w:rsid w:val="006507FE"/>
    <w:rsid w:val="006510AB"/>
    <w:rsid w:val="006765A0"/>
    <w:rsid w:val="00677F8C"/>
    <w:rsid w:val="006E79A1"/>
    <w:rsid w:val="006F425F"/>
    <w:rsid w:val="007030F5"/>
    <w:rsid w:val="00705565"/>
    <w:rsid w:val="00716A06"/>
    <w:rsid w:val="00722976"/>
    <w:rsid w:val="007543B5"/>
    <w:rsid w:val="00776DDF"/>
    <w:rsid w:val="00776FC6"/>
    <w:rsid w:val="0078174A"/>
    <w:rsid w:val="0078208E"/>
    <w:rsid w:val="007950D7"/>
    <w:rsid w:val="007D59AE"/>
    <w:rsid w:val="007F423C"/>
    <w:rsid w:val="007F580B"/>
    <w:rsid w:val="00813097"/>
    <w:rsid w:val="00815507"/>
    <w:rsid w:val="00826242"/>
    <w:rsid w:val="00832113"/>
    <w:rsid w:val="008323C5"/>
    <w:rsid w:val="00836D21"/>
    <w:rsid w:val="008576FC"/>
    <w:rsid w:val="008630DF"/>
    <w:rsid w:val="00870279"/>
    <w:rsid w:val="008859CA"/>
    <w:rsid w:val="008B25FA"/>
    <w:rsid w:val="008B4675"/>
    <w:rsid w:val="008C0BEA"/>
    <w:rsid w:val="008C35F2"/>
    <w:rsid w:val="008C77A5"/>
    <w:rsid w:val="00905F67"/>
    <w:rsid w:val="009314DF"/>
    <w:rsid w:val="0094132A"/>
    <w:rsid w:val="00943FC8"/>
    <w:rsid w:val="0095025C"/>
    <w:rsid w:val="00966965"/>
    <w:rsid w:val="00967CA7"/>
    <w:rsid w:val="009A7063"/>
    <w:rsid w:val="009D2056"/>
    <w:rsid w:val="009D36DF"/>
    <w:rsid w:val="009E41AA"/>
    <w:rsid w:val="00A03FCD"/>
    <w:rsid w:val="00A07E5E"/>
    <w:rsid w:val="00A3464B"/>
    <w:rsid w:val="00A57B52"/>
    <w:rsid w:val="00A62261"/>
    <w:rsid w:val="00A90BC0"/>
    <w:rsid w:val="00AA2AC8"/>
    <w:rsid w:val="00AC44BA"/>
    <w:rsid w:val="00AD174F"/>
    <w:rsid w:val="00AD59BC"/>
    <w:rsid w:val="00AF2FC1"/>
    <w:rsid w:val="00AF5782"/>
    <w:rsid w:val="00B233B2"/>
    <w:rsid w:val="00B25392"/>
    <w:rsid w:val="00B30586"/>
    <w:rsid w:val="00B4046E"/>
    <w:rsid w:val="00B533C8"/>
    <w:rsid w:val="00B7010E"/>
    <w:rsid w:val="00B82676"/>
    <w:rsid w:val="00B914BA"/>
    <w:rsid w:val="00BA1A14"/>
    <w:rsid w:val="00BA6788"/>
    <w:rsid w:val="00BC6781"/>
    <w:rsid w:val="00BD3921"/>
    <w:rsid w:val="00BD57D2"/>
    <w:rsid w:val="00BE299D"/>
    <w:rsid w:val="00C069A1"/>
    <w:rsid w:val="00C10C14"/>
    <w:rsid w:val="00C10FE7"/>
    <w:rsid w:val="00C161E0"/>
    <w:rsid w:val="00C16BF8"/>
    <w:rsid w:val="00C225A8"/>
    <w:rsid w:val="00C25EAD"/>
    <w:rsid w:val="00C53975"/>
    <w:rsid w:val="00C62E60"/>
    <w:rsid w:val="00C72103"/>
    <w:rsid w:val="00C75036"/>
    <w:rsid w:val="00C81B0D"/>
    <w:rsid w:val="00C908B3"/>
    <w:rsid w:val="00CB2391"/>
    <w:rsid w:val="00D171DA"/>
    <w:rsid w:val="00D205F0"/>
    <w:rsid w:val="00D24AED"/>
    <w:rsid w:val="00D26F88"/>
    <w:rsid w:val="00D32EDC"/>
    <w:rsid w:val="00D47278"/>
    <w:rsid w:val="00D501F7"/>
    <w:rsid w:val="00D846FE"/>
    <w:rsid w:val="00D93814"/>
    <w:rsid w:val="00D94EEC"/>
    <w:rsid w:val="00D966CE"/>
    <w:rsid w:val="00D96EE4"/>
    <w:rsid w:val="00DD388D"/>
    <w:rsid w:val="00DD65CC"/>
    <w:rsid w:val="00DE6FFB"/>
    <w:rsid w:val="00DE75C4"/>
    <w:rsid w:val="00E17BCC"/>
    <w:rsid w:val="00E27BCA"/>
    <w:rsid w:val="00E347F5"/>
    <w:rsid w:val="00E37EB5"/>
    <w:rsid w:val="00E415EA"/>
    <w:rsid w:val="00E422B3"/>
    <w:rsid w:val="00E46B7A"/>
    <w:rsid w:val="00EA1225"/>
    <w:rsid w:val="00EB03D8"/>
    <w:rsid w:val="00EB4D8F"/>
    <w:rsid w:val="00ED7C06"/>
    <w:rsid w:val="00EF735C"/>
    <w:rsid w:val="00F116E5"/>
    <w:rsid w:val="00F351E6"/>
    <w:rsid w:val="00F35E2C"/>
    <w:rsid w:val="00F55BF6"/>
    <w:rsid w:val="00F63443"/>
    <w:rsid w:val="00F721F8"/>
    <w:rsid w:val="00F75FA8"/>
    <w:rsid w:val="00F85BE1"/>
    <w:rsid w:val="00F962D6"/>
    <w:rsid w:val="00FA23CC"/>
    <w:rsid w:val="00FA3228"/>
    <w:rsid w:val="00FB76D7"/>
    <w:rsid w:val="00FC001F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9</cp:revision>
  <cp:lastPrinted>2016-07-28T06:39:00Z</cp:lastPrinted>
  <dcterms:created xsi:type="dcterms:W3CDTF">2016-07-21T06:13:00Z</dcterms:created>
  <dcterms:modified xsi:type="dcterms:W3CDTF">2016-07-28T06:52:00Z</dcterms:modified>
</cp:coreProperties>
</file>